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75C" w:rsidRDefault="00CE575C">
      <w:pPr>
        <w:rPr>
          <w:b/>
          <w:sz w:val="24"/>
        </w:rPr>
      </w:pPr>
    </w:p>
    <w:p w:rsidR="00347D60" w:rsidRDefault="00CE575C" w:rsidP="00CE575C">
      <w:pPr>
        <w:jc w:val="center"/>
        <w:rPr>
          <w:b/>
          <w:sz w:val="24"/>
        </w:rPr>
      </w:pPr>
      <w:r>
        <w:rPr>
          <w:b/>
          <w:sz w:val="24"/>
        </w:rPr>
        <w:t>TERMO DE REFERÊNCIA</w:t>
      </w:r>
    </w:p>
    <w:p w:rsidR="003F4563" w:rsidRPr="00373018" w:rsidRDefault="003F4563" w:rsidP="00373018">
      <w:pPr>
        <w:pStyle w:val="PargrafodaLista"/>
        <w:numPr>
          <w:ilvl w:val="0"/>
          <w:numId w:val="28"/>
        </w:numPr>
        <w:jc w:val="both"/>
        <w:rPr>
          <w:b/>
          <w:sz w:val="24"/>
        </w:rPr>
      </w:pPr>
      <w:r w:rsidRPr="00373018">
        <w:rPr>
          <w:b/>
          <w:sz w:val="24"/>
        </w:rPr>
        <w:t>Utilização do Sistema de Registro de Preços:</w:t>
      </w:r>
    </w:p>
    <w:p w:rsidR="003F4563" w:rsidRDefault="003F4563" w:rsidP="003F4563">
      <w:pPr>
        <w:ind w:firstLine="708"/>
        <w:jc w:val="both"/>
        <w:rPr>
          <w:b/>
          <w:sz w:val="24"/>
        </w:rPr>
      </w:pPr>
      <w:r>
        <w:rPr>
          <w:b/>
          <w:sz w:val="24"/>
        </w:rPr>
        <w:t>(x) Sim              (  ) Não</w:t>
      </w:r>
    </w:p>
    <w:p w:rsidR="00CE575C" w:rsidRPr="00373018" w:rsidRDefault="00CE575C" w:rsidP="00373018">
      <w:pPr>
        <w:pStyle w:val="PargrafodaLista"/>
        <w:numPr>
          <w:ilvl w:val="0"/>
          <w:numId w:val="28"/>
        </w:numPr>
        <w:jc w:val="both"/>
        <w:rPr>
          <w:b/>
          <w:sz w:val="24"/>
        </w:rPr>
      </w:pPr>
      <w:r w:rsidRPr="00373018">
        <w:rPr>
          <w:b/>
          <w:sz w:val="24"/>
        </w:rPr>
        <w:t>OBJETO</w:t>
      </w:r>
    </w:p>
    <w:p w:rsidR="00254C96" w:rsidRPr="00254C96" w:rsidRDefault="002C6CD2" w:rsidP="00254C96">
      <w:pPr>
        <w:pStyle w:val="PargrafodaLista"/>
        <w:spacing w:before="240"/>
        <w:ind w:left="360" w:firstLine="348"/>
        <w:jc w:val="both"/>
        <w:rPr>
          <w:b/>
        </w:rPr>
      </w:pPr>
      <w:r>
        <w:t xml:space="preserve">O presente termo de referência tem por objetivo a aquisição parcelada de </w:t>
      </w:r>
      <w:r>
        <w:rPr>
          <w:b/>
        </w:rPr>
        <w:t xml:space="preserve">gêneros alimentícios perecíveis, não perecíveis e fórmulas, </w:t>
      </w:r>
      <w:r>
        <w:t xml:space="preserve">para a alimentação escolar do ano letivo de </w:t>
      </w:r>
      <w:r w:rsidR="00D804B1">
        <w:t>2025</w:t>
      </w:r>
      <w:r w:rsidR="004C2574">
        <w:t xml:space="preserve">, para atender as necessidades das </w:t>
      </w:r>
      <w:r w:rsidR="004C2574" w:rsidRPr="00994F2B">
        <w:rPr>
          <w:b/>
        </w:rPr>
        <w:t>Escolas</w:t>
      </w:r>
      <w:r w:rsidR="00994F2B" w:rsidRPr="00994F2B">
        <w:rPr>
          <w:b/>
        </w:rPr>
        <w:t xml:space="preserve"> de ensino Fundamental</w:t>
      </w:r>
      <w:r w:rsidR="004C2574" w:rsidRPr="00994F2B">
        <w:rPr>
          <w:b/>
        </w:rPr>
        <w:t>, CMEI´S</w:t>
      </w:r>
      <w:r w:rsidR="00994F2B">
        <w:rPr>
          <w:b/>
        </w:rPr>
        <w:t xml:space="preserve">, Pré-Escola e EJA </w:t>
      </w:r>
      <w:r w:rsidR="00994F2B">
        <w:t xml:space="preserve">do município de Rio Branco do Sul, pelo período de </w:t>
      </w:r>
      <w:r w:rsidR="00994F2B">
        <w:rPr>
          <w:b/>
        </w:rPr>
        <w:t xml:space="preserve">12 (doze) meses. </w:t>
      </w:r>
    </w:p>
    <w:p w:rsidR="000226AD" w:rsidRDefault="00D804B1" w:rsidP="00254C96">
      <w:pPr>
        <w:pStyle w:val="PargrafodaLista"/>
        <w:spacing w:after="0"/>
        <w:ind w:left="0" w:firstLine="708"/>
        <w:jc w:val="both"/>
      </w:pPr>
      <w:r>
        <w:t>A licitação será por Item</w:t>
      </w:r>
      <w:r w:rsidR="00CE575C">
        <w:t>, conforme tabela abaixo:</w:t>
      </w:r>
      <w:r w:rsidR="00254C96">
        <w:tab/>
      </w:r>
      <w:r w:rsidR="00254C96">
        <w:tab/>
      </w:r>
      <w:r w:rsidR="000226AD">
        <w:tab/>
      </w:r>
      <w:r w:rsidR="000226AD">
        <w:tab/>
      </w:r>
    </w:p>
    <w:p w:rsidR="00EC6518" w:rsidRDefault="00CE575C" w:rsidP="00254C96">
      <w:pPr>
        <w:pStyle w:val="PargrafodaLista"/>
        <w:ind w:left="360" w:firstLine="348"/>
        <w:jc w:val="both"/>
      </w:pPr>
      <w:r>
        <w:t>O critério de julgamento adotado será o menor preço global</w:t>
      </w:r>
      <w:r w:rsidR="00D804B1">
        <w:t xml:space="preserve"> por Item</w:t>
      </w:r>
      <w:r>
        <w:t xml:space="preserve">, observadas as exigências contidas no Edital e seus Anexos quanto às especificações do objeto. </w:t>
      </w:r>
    </w:p>
    <w:p w:rsidR="0075452C" w:rsidRDefault="0075452C" w:rsidP="00254C96">
      <w:pPr>
        <w:pStyle w:val="PargrafodaLista"/>
        <w:ind w:left="360" w:firstLine="348"/>
        <w:jc w:val="both"/>
      </w:pPr>
    </w:p>
    <w:tbl>
      <w:tblPr>
        <w:tblW w:w="11341" w:type="dxa"/>
        <w:tblInd w:w="-1348" w:type="dxa"/>
        <w:tblLayout w:type="fixed"/>
        <w:tblCellMar>
          <w:left w:w="70" w:type="dxa"/>
          <w:right w:w="70" w:type="dxa"/>
        </w:tblCellMar>
        <w:tblLook w:val="04A0"/>
      </w:tblPr>
      <w:tblGrid>
        <w:gridCol w:w="960"/>
        <w:gridCol w:w="1309"/>
        <w:gridCol w:w="4252"/>
        <w:gridCol w:w="1559"/>
        <w:gridCol w:w="1417"/>
        <w:gridCol w:w="1844"/>
      </w:tblGrid>
      <w:tr w:rsidR="00D1168F" w:rsidRPr="00C20219" w:rsidTr="0043593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ITEM</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Unidade/Pacotes</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color w:val="000000"/>
                <w:lang w:eastAsia="pt-BR"/>
              </w:rPr>
            </w:pPr>
            <w:r w:rsidRPr="00C20219">
              <w:rPr>
                <w:rFonts w:ascii="Calibri" w:eastAsia="Times New Roman" w:hAnsi="Calibri" w:cs="Calibri"/>
                <w:b/>
                <w:color w:val="000000"/>
                <w:lang w:eastAsia="pt-BR"/>
              </w:rPr>
              <w:t>DESCRIÇÃO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0"/>
                <w:lang w:eastAsia="pt-BR"/>
              </w:rPr>
            </w:pPr>
            <w:r w:rsidRPr="00C20219">
              <w:rPr>
                <w:rFonts w:ascii="Calibri" w:eastAsia="Times New Roman" w:hAnsi="Calibri" w:cs="Calibri"/>
                <w:b/>
                <w:bCs/>
                <w:color w:val="000000"/>
                <w:sz w:val="20"/>
                <w:lang w:eastAsia="pt-BR"/>
              </w:rPr>
              <w:t>QUANTITATIVO</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MÉDIA UNITARIA</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b/>
                <w:color w:val="000000"/>
                <w:lang w:eastAsia="pt-BR"/>
              </w:rPr>
            </w:pPr>
            <w:r w:rsidRPr="00C20219">
              <w:rPr>
                <w:rFonts w:ascii="Calibri" w:eastAsia="Times New Roman" w:hAnsi="Calibri" w:cs="Calibri"/>
                <w:b/>
                <w:color w:val="000000"/>
                <w:lang w:eastAsia="pt-BR"/>
              </w:rPr>
              <w:t>TOTAL GERAL</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Açafrão da Terra/Cúrcuma</w:t>
            </w:r>
            <w:r w:rsidRPr="00C20219">
              <w:rPr>
                <w:rFonts w:ascii="Calibri" w:eastAsia="Times New Roman" w:hAnsi="Calibri" w:cs="Calibri"/>
                <w:color w:val="000000"/>
                <w:sz w:val="24"/>
                <w:szCs w:val="24"/>
                <w:lang w:eastAsia="pt-BR"/>
              </w:rPr>
              <w:t>: em pó, fino, homogêneo, obtido de espécimes genuínos, limpos, dessecados e moídos, de coloração amarelo escuro, com aspecto, cor, cheiro e sabor próprios, isentos de materiais estranhos e livre de umidade, ingredientes: 100% açafrão da terra/cúrcuma, não contendo glúten, acondicionado em embalagem plástica de polipropileno, transparente, de 500g, original do fabricante, com informações do fabricante, especificações do produto, data de fabricação e prazo de validade, produto isento de registro no Ministério da Agricultura -Serviço de Inspeção Federal (SIF) ou Serviço de Inspeção Estadual (SIE).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sz w:val="20"/>
                <w:szCs w:val="20"/>
                <w:lang w:eastAsia="pt-BR"/>
              </w:rPr>
            </w:pPr>
            <w:r w:rsidRPr="00C20219">
              <w:rPr>
                <w:rFonts w:ascii="Calibri" w:eastAsia="Times New Roman" w:hAnsi="Calibri" w:cs="Calibri"/>
                <w:color w:val="000000"/>
                <w:sz w:val="20"/>
                <w:szCs w:val="20"/>
                <w:lang w:eastAsia="pt-BR"/>
              </w:rPr>
              <w:t>400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R$ 25,96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R$ 10.384,00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sz w:val="20"/>
                <w:szCs w:val="20"/>
                <w:lang w:eastAsia="pt-BR"/>
              </w:rPr>
            </w:pPr>
            <w:r w:rsidRPr="00C20219">
              <w:rPr>
                <w:rFonts w:ascii="Calibri" w:eastAsia="Times New Roman" w:hAnsi="Calibri" w:cs="Calibri"/>
                <w:color w:val="000000"/>
                <w:sz w:val="20"/>
                <w:szCs w:val="20"/>
                <w:lang w:eastAsia="pt-BR"/>
              </w:rPr>
              <w:t>Pacotes de 5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Açúcar refinado</w:t>
            </w:r>
            <w:r w:rsidRPr="00C20219">
              <w:rPr>
                <w:rFonts w:ascii="Calibri" w:eastAsia="Times New Roman" w:hAnsi="Calibri" w:cs="Calibri"/>
                <w:color w:val="000000"/>
                <w:sz w:val="24"/>
                <w:szCs w:val="24"/>
                <w:lang w:eastAsia="pt-BR"/>
              </w:rPr>
              <w:t xml:space="preserve">: embalagem de cinco quilos, de origem vegetal, constituído fundamentalmente por sacarose de cana de açúcar, com aspecto sólido amorfo, de cor branca. Produto natural sem adição de elementos químicos. Isento de mofos, de odores estranhos e de substancias nocivas. Deverá ter ficha técnica. Embalagem: pacote plástico atóxico, </w:t>
            </w:r>
            <w:r w:rsidRPr="00C20219">
              <w:rPr>
                <w:rFonts w:ascii="Calibri" w:eastAsia="Times New Roman" w:hAnsi="Calibri" w:cs="Calibri"/>
                <w:color w:val="000000"/>
                <w:sz w:val="24"/>
                <w:szCs w:val="24"/>
                <w:lang w:eastAsia="pt-BR"/>
              </w:rPr>
              <w:lastRenderedPageBreak/>
              <w:t>termossoldado, resistente, com cinco quilos. O produto entregue deverá ter validade mínima de seis meses a partir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2500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R$ 30,30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R$ 75.750,00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3</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 ml</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Adoçante líquido</w:t>
            </w:r>
            <w:r w:rsidRPr="00C20219">
              <w:rPr>
                <w:rFonts w:ascii="Calibri" w:eastAsia="Times New Roman" w:hAnsi="Calibri" w:cs="Calibri"/>
                <w:color w:val="000000"/>
                <w:sz w:val="24"/>
                <w:szCs w:val="24"/>
                <w:lang w:eastAsia="pt-BR"/>
              </w:rPr>
              <w:t>: aditivo alimentar composto por um ou mais edulcorantes, sem calorias, aprovado por órgãos de saúde, sem presença de sódio, estabilidade em alta temperatura. Embalagem de 100ml, atóxica, hermeticamente vedada, rotulado com ficha técnica de acordo com a legislação vigente da vigilância sanitária. Prazo de validade superior a 6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60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R$ 8,66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R$ 519,60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sz w:val="20"/>
                <w:szCs w:val="20"/>
                <w:lang w:eastAsia="pt-BR"/>
              </w:rPr>
            </w:pPr>
            <w:r w:rsidRPr="00C20219">
              <w:rPr>
                <w:rFonts w:ascii="Calibri" w:eastAsia="Times New Roman" w:hAnsi="Calibri" w:cs="Calibri"/>
                <w:color w:val="000000"/>
                <w:sz w:val="20"/>
                <w:szCs w:val="20"/>
                <w:lang w:eastAsia="pt-BR"/>
              </w:rPr>
              <w:t>Embalagem</w:t>
            </w:r>
            <w:r w:rsidRPr="00C20219">
              <w:rPr>
                <w:rFonts w:ascii="Calibri" w:eastAsia="Times New Roman" w:hAnsi="Calibri" w:cs="Calibri"/>
                <w:color w:val="000000"/>
                <w:sz w:val="20"/>
                <w:szCs w:val="20"/>
                <w:lang w:eastAsia="pt-BR"/>
              </w:rPr>
              <w:br/>
              <w:t>contendo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Alho Descascado</w:t>
            </w:r>
            <w:r w:rsidRPr="00C20219">
              <w:rPr>
                <w:rFonts w:ascii="Calibri" w:eastAsia="Times New Roman" w:hAnsi="Calibri" w:cs="Calibri"/>
                <w:color w:val="000000"/>
                <w:sz w:val="24"/>
                <w:szCs w:val="24"/>
                <w:lang w:eastAsia="pt-BR"/>
              </w:rPr>
              <w:t>: Com aspecto, sabor, cheiro e sabor próprio, firme e intacto, isento de sujidades, parasitas, larvas e quaisquer materiais estranhos, embalado em pacote contendo 1kg. A embalagem deve conter: data de validade, identificação da marca, número do lote, procedência e composição.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800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R$ 46,60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R$ 37.280,00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Litro</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Alimento à Base de Amêndoas (leite de amêndoas)</w:t>
            </w:r>
            <w:r w:rsidRPr="00C20219">
              <w:rPr>
                <w:rFonts w:ascii="Calibri" w:eastAsia="Times New Roman" w:hAnsi="Calibri" w:cs="Calibri"/>
                <w:color w:val="000000"/>
                <w:sz w:val="24"/>
                <w:szCs w:val="24"/>
                <w:lang w:eastAsia="pt-BR"/>
              </w:rPr>
              <w:t xml:space="preserve">, líquido, sabor original. O preparo da bebida deve ser feito com ingredientes sãos, limpos e de 1ª qualidade, contendo: pasta de amêndoas reconstituída, carbonato de cálcio, sal marinho, mix de vitaminas A, D e E, estabilizante citrato de potássio, goma gelana, goma tara, emulsificante lecitina de girassol e aromatizante natural, não deve conter glúten nem leite de vaca e derivados, composição nutricional para porção de 200ml de aproximadamente: 0,9g de proteína, 0g de lipídios e 6,3g de carboidratos, acondicionado em embalagem tetra pak de 1L, original do fabricante, composta de 6 camadas de proteção, 1 de polietileno para proteger a embalagem da umidade externa, 1 de papel que dá resistência a embalagem, 1 de polietileno para dar aderência às camadas internas, 1 de alumínio para </w:t>
            </w:r>
            <w:r w:rsidRPr="00C20219">
              <w:rPr>
                <w:rFonts w:ascii="Calibri" w:eastAsia="Times New Roman" w:hAnsi="Calibri" w:cs="Calibri"/>
                <w:color w:val="000000"/>
                <w:sz w:val="24"/>
                <w:szCs w:val="24"/>
                <w:lang w:eastAsia="pt-BR"/>
              </w:rPr>
              <w:lastRenderedPageBreak/>
              <w:t>evitar a passagem de oxigênio, luz e microorganismos, e por fim 2 camadas de polietileno que evitam todo e qualquer contato do leite com os outros materiais internos da embalagem, original do fabricante, com especificações do produto, informações sobre o fabricante, data de fabricação, prazo de validade de no mínimo 30 dias e lote, isento de registro no Ministério da Agricultura -Serviço de Inspeção Federal (SIF) ou Serviço de Inspeção Estadual (SIE).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150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R$ 32,63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R$ 4.894,50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6</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Amido de milho</w:t>
            </w:r>
            <w:r w:rsidRPr="00C20219">
              <w:rPr>
                <w:rFonts w:ascii="Calibri" w:eastAsia="Times New Roman" w:hAnsi="Calibri" w:cs="Calibri"/>
                <w:color w:val="000000"/>
                <w:sz w:val="24"/>
                <w:szCs w:val="24"/>
                <w:lang w:eastAsia="pt-BR"/>
              </w:rPr>
              <w:t>: produto rico em amido, extraído do milho. Deve ser fabricado a partir de matéria prima, isentas de matéria terrosa e de parasitas. Não poderá apresentar umidade, fermentação ou ranço. Deve produzir ligeira crepitação quando comprimido entre os dedos. Não deverá apresentar resíduo e impurezas, bolor ou cheiro não característico. Embalagem: deve estar intacta, vedada, acondicionada em saco plástico reforçado ou em caixa com peso líquido de um quilo. Prazo de validade mínima de seis meses a partir da data de entrega. A rotulagem deve conter no mínimo as seguintes informações: nome e / ou marca, ingredientes, data de validade, lote e informações nutricionais.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R$ 12,96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R$ 6.480,00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Arroz Branco</w:t>
            </w:r>
            <w:r w:rsidRPr="00C20219">
              <w:rPr>
                <w:rFonts w:ascii="Calibri" w:eastAsia="Times New Roman" w:hAnsi="Calibri" w:cs="Calibri"/>
                <w:color w:val="000000"/>
                <w:sz w:val="24"/>
                <w:szCs w:val="24"/>
                <w:lang w:eastAsia="pt-BR"/>
              </w:rPr>
              <w:t>: Beneficiado e polido,longo fino, tipo 1, em sacos plásticos transparentes e atóxicos,limpos, não violados, resistentes. A embalagem deverá conter 5kg, ter externamente os dados de identificação,procedência, informações nutricionais, número de lote, quantidade do produto, validade mínima de 6 (seis) meses a partir da data de entrega. Embalagem de 5kg.</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R$ 37,30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R$ 55.950,00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Arroz integral, características</w:t>
            </w:r>
            <w:r w:rsidRPr="00C20219">
              <w:rPr>
                <w:rFonts w:ascii="Calibri" w:eastAsia="Times New Roman" w:hAnsi="Calibri" w:cs="Calibri"/>
                <w:color w:val="000000"/>
                <w:sz w:val="24"/>
                <w:szCs w:val="24"/>
                <w:lang w:eastAsia="pt-BR"/>
              </w:rPr>
              <w:t xml:space="preserve">: classe: longo, fino, tipo I integral. O produto não deve apresentar mofo e substancias nocivas. Produto natural sem adição de elementos químicos.  Embalagem: deve </w:t>
            </w:r>
            <w:r w:rsidRPr="00C20219">
              <w:rPr>
                <w:rFonts w:ascii="Calibri" w:eastAsia="Times New Roman" w:hAnsi="Calibri" w:cs="Calibri"/>
                <w:color w:val="000000"/>
                <w:sz w:val="24"/>
                <w:szCs w:val="24"/>
                <w:lang w:eastAsia="pt-BR"/>
              </w:rPr>
              <w:lastRenderedPageBreak/>
              <w:t>estar intacta, acondicionada em pacotes de 1 kg, em polietileno, transparente, atóxico. Rotulagem: o produto deve ser rotulado de acordo com a vigilância sanitária, deverá ter certificado de classificação do lote a ser entregue, emitido pelo órgão oficial. O produto deve ter no mínimo seis meses de validade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200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R$ 2.926,00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9</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Arroz parboilizado tipo I</w:t>
            </w:r>
            <w:r w:rsidRPr="00C20219">
              <w:rPr>
                <w:rFonts w:ascii="Calibri" w:eastAsia="Times New Roman" w:hAnsi="Calibri" w:cs="Calibri"/>
                <w:color w:val="000000"/>
                <w:sz w:val="24"/>
                <w:szCs w:val="24"/>
                <w:lang w:eastAsia="pt-BR"/>
              </w:rPr>
              <w:t>, embalagem de cinco quilos, beneficiado, parboilizado tipo II, procedência nacional e ser de safra corrente. Isento de mofo, de odores estranhos, de substâncias nocivas. Produto natural sem adição de elementos químicos. Embalagem: pacotes plásticos atóxicos, transparentes, resistentes, com cinco quilos. Rotulagem: o produto deve ser rotulado de acordo com a vigilância sanitária, deverá ter certificado de classificação do lote a ser entregue, emitido pelo órgão oficial. O produto deve ter no mínimo seis meses de validade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R$ 38,63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R$ 115.890,00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10</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Aveia em flocos finos</w:t>
            </w:r>
            <w:r w:rsidRPr="00C20219">
              <w:rPr>
                <w:rFonts w:ascii="Calibri" w:eastAsia="Times New Roman" w:hAnsi="Calibri" w:cs="Calibri"/>
                <w:color w:val="000000"/>
                <w:sz w:val="24"/>
                <w:szCs w:val="24"/>
                <w:lang w:eastAsia="pt-BR"/>
              </w:rPr>
              <w:t>: aveia em flocos finos, limpos, produzidos sob condições higiênicas tecnicamente recomendadas, livre de impurezas e microrganismos que o torne impróprio para o consumo. Produto em embalagem atóxica, impermeável, de polietileno resistente, hermeticamente fechados, contendo um quilo de peso líquido do produto, devidamente rotulado nos aspectos qualitativo, quantitativo, constando o prazo de validade, marca comercial, procedência de fabricação, número do registro no órgão competente e demais dado conforme as disposições da legislação vigente, reembalado de acordo com a praxe comercial. O produto deverá apresentar validade mínima de 06 (seis) -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950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R$ 17,30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R$ 16.435,00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11</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sz w:val="20"/>
                <w:szCs w:val="20"/>
                <w:lang w:eastAsia="pt-BR"/>
              </w:rPr>
            </w:pPr>
            <w:r w:rsidRPr="00C20219">
              <w:rPr>
                <w:rFonts w:ascii="Calibri" w:eastAsia="Times New Roman" w:hAnsi="Calibri" w:cs="Calibri"/>
                <w:color w:val="000000"/>
                <w:sz w:val="20"/>
                <w:szCs w:val="20"/>
                <w:lang w:eastAsia="pt-BR"/>
              </w:rPr>
              <w:t>500 ml</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Azeite de Oliva Extra virgem</w:t>
            </w:r>
            <w:r w:rsidRPr="00C20219">
              <w:rPr>
                <w:rFonts w:ascii="Calibri" w:eastAsia="Times New Roman" w:hAnsi="Calibri" w:cs="Calibri"/>
                <w:color w:val="000000"/>
                <w:sz w:val="24"/>
                <w:szCs w:val="24"/>
                <w:lang w:eastAsia="pt-BR"/>
              </w:rPr>
              <w:t xml:space="preserve">, com acidez máxima de 0,6%: o produto deverá estar </w:t>
            </w:r>
            <w:r w:rsidRPr="00C20219">
              <w:rPr>
                <w:rFonts w:ascii="Calibri" w:eastAsia="Times New Roman" w:hAnsi="Calibri" w:cs="Calibri"/>
                <w:color w:val="000000"/>
                <w:sz w:val="24"/>
                <w:szCs w:val="24"/>
                <w:lang w:eastAsia="pt-BR"/>
              </w:rPr>
              <w:lastRenderedPageBreak/>
              <w:t>de acordo com a NTA 50, Instrução Normativa MAPA 01/2012 e Resolução CD/FNDE n° 26 de 17/06/13. Produto extraído do fruto da oliveira (Olea europaea L.) unicamente por processos mecânicos ou outros meios físicos, sob controle de temperatura adequada, mantendo-se a natureza original do produto, com acidez máxima de 0,6 %. Características: aspecto, cheiro, sabor e cor peculiares, isento de ranço. Embalagem primária: frasco plástico ou lata de folha de flandres com bico dosador, resistente, atóxica, pesando 500 ml.</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R$ 73,63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R$ 36.815,00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12</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Banha de porco</w:t>
            </w:r>
            <w:r w:rsidRPr="00C20219">
              <w:rPr>
                <w:rFonts w:ascii="Calibri" w:eastAsia="Times New Roman" w:hAnsi="Calibri" w:cs="Calibri"/>
                <w:color w:val="000000"/>
                <w:sz w:val="24"/>
                <w:szCs w:val="24"/>
                <w:lang w:eastAsia="pt-BR"/>
              </w:rPr>
              <w:t xml:space="preserve">: cor branca ou creme. Odor: inodora ou odor a torresmo. Textura: pasta homogênea ou ligeiramente granulada. Ausência de ranço. Análises microbiológicas: ausência de salmonella.  Sem conservantes. 100% natural. Embalada em recipiente plástico, atóxico. Conter rótulo com procedência data de fabricação e prazo de validade. Produto fabricado com as BPF (Boas Práticas de Fabricação). Validade superior a 6 meses da data de entrega.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R$ 25,30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R$ 25.300,00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13</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Batata Palha embalagem 1 KG</w:t>
            </w:r>
            <w:r w:rsidRPr="00C20219">
              <w:rPr>
                <w:rFonts w:ascii="Calibri" w:eastAsia="Times New Roman" w:hAnsi="Calibri" w:cs="Calibri"/>
                <w:color w:val="000000"/>
                <w:sz w:val="24"/>
                <w:szCs w:val="24"/>
                <w:lang w:eastAsia="pt-BR"/>
              </w:rPr>
              <w:t>: Fina, sequinha e crocante. Produto obtido a partir do processamento da batata descascada, ralada tipo palha, íntegra e frita em óleo vegetal isento de ácidos graxos trans, livre de conservantes e corante. Embalagem plástica de 01 kg, reforçada, hermeticamente fechada, contendo rótulo com as informações nutricionais. Com validade mínima de 3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R$ 32,96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R$ 16.480,00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14</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400g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Biscoito água e sal</w:t>
            </w:r>
            <w:r w:rsidRPr="00C20219">
              <w:rPr>
                <w:rFonts w:ascii="Calibri" w:eastAsia="Times New Roman" w:hAnsi="Calibri" w:cs="Calibri"/>
                <w:color w:val="000000"/>
                <w:sz w:val="24"/>
                <w:szCs w:val="24"/>
                <w:lang w:eastAsia="pt-BR"/>
              </w:rPr>
              <w:t xml:space="preserve">: Preparado com farinha enriquecida com ferro e ácido fólico, açúcar invertido, sal refinado, extrato de malte, estabilizante, lecitina de soja, fermento químico. Sem gordura TRANS. Embalagem: filme flexível de polipropileno com gramatura de 350g até </w:t>
            </w:r>
            <w:r w:rsidRPr="00C20219">
              <w:rPr>
                <w:rFonts w:ascii="Calibri" w:eastAsia="Times New Roman" w:hAnsi="Calibri" w:cs="Calibri"/>
                <w:color w:val="000000"/>
                <w:sz w:val="24"/>
                <w:szCs w:val="24"/>
                <w:lang w:eastAsia="pt-BR"/>
              </w:rPr>
              <w:lastRenderedPageBreak/>
              <w:t>400g. Rotulagem: o produto deve ser rotulado de acordo com a legislação vigente da vigilância sanitária. O produto deverá ser entregue com prazo de validade mínima de seis meses da data da entrega. Deverá ter laudo de laboratório oficial, certificação sanitária e ficha técnica.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4000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R$ 10,32</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R$ 41.280,00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15</w:t>
            </w:r>
          </w:p>
        </w:tc>
        <w:tc>
          <w:tcPr>
            <w:tcW w:w="130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Biscoito de polvilho salgado</w:t>
            </w:r>
            <w:r w:rsidRPr="00C20219">
              <w:rPr>
                <w:rFonts w:ascii="Calibri" w:eastAsia="Times New Roman" w:hAnsi="Calibri" w:cs="Calibri"/>
                <w:color w:val="000000"/>
                <w:sz w:val="24"/>
                <w:szCs w:val="24"/>
                <w:lang w:eastAsia="pt-BR"/>
              </w:rPr>
              <w:t>: contendo polvilho azedo, óleo, ovos, água e sal. Embalagem primária de polietileno, atóxico rotulado conforme legislação vigente pesando 100g. Apresentar alvará sanitário e ficha técnica. O biscoito deverá ser fabricado a partir de matérias primas sãs e limpas, isenta de matérias terrosas, parasitas e em perfeito estado de conservação, serão rejeitados biscoitos mal cozidos, queimados, não podendo apresentar excesso de dureza e nem apresentar quebradiço.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R$ 10,33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R$ 2.066,00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200g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Biscoito salgado sem glúten e sem lactose</w:t>
            </w:r>
            <w:r w:rsidRPr="00C20219">
              <w:rPr>
                <w:rFonts w:ascii="Calibri" w:eastAsia="Times New Roman" w:hAnsi="Calibri" w:cs="Calibri"/>
                <w:color w:val="000000"/>
                <w:sz w:val="24"/>
                <w:szCs w:val="24"/>
                <w:lang w:eastAsia="pt-BR"/>
              </w:rPr>
              <w:t xml:space="preserve"> – de primeira linha – embalagem de 170 a 200g – biscoito salgado sem </w:t>
            </w:r>
            <w:r w:rsidR="00435939" w:rsidRPr="00C20219">
              <w:rPr>
                <w:rFonts w:ascii="Calibri" w:eastAsia="Times New Roman" w:hAnsi="Calibri" w:cs="Calibri"/>
                <w:color w:val="000000"/>
                <w:sz w:val="24"/>
                <w:szCs w:val="24"/>
                <w:lang w:eastAsia="pt-BR"/>
              </w:rPr>
              <w:t>glúten</w:t>
            </w:r>
            <w:r w:rsidRPr="00C20219">
              <w:rPr>
                <w:rFonts w:ascii="Calibri" w:eastAsia="Times New Roman" w:hAnsi="Calibri" w:cs="Calibri"/>
                <w:color w:val="000000"/>
                <w:sz w:val="24"/>
                <w:szCs w:val="24"/>
                <w:lang w:eastAsia="pt-BR"/>
              </w:rPr>
              <w:t xml:space="preserve"> e sem lactose preparado a partir de farinhas obtidas de milho, arroz e/ou batata, em </w:t>
            </w:r>
            <w:r w:rsidR="00435939" w:rsidRPr="00C20219">
              <w:rPr>
                <w:rFonts w:ascii="Calibri" w:eastAsia="Times New Roman" w:hAnsi="Calibri" w:cs="Calibri"/>
                <w:color w:val="000000"/>
                <w:sz w:val="24"/>
                <w:szCs w:val="24"/>
                <w:lang w:eastAsia="pt-BR"/>
              </w:rPr>
              <w:t>substituição</w:t>
            </w:r>
            <w:r w:rsidRPr="00C20219">
              <w:rPr>
                <w:rFonts w:ascii="Calibri" w:eastAsia="Times New Roman" w:hAnsi="Calibri" w:cs="Calibri"/>
                <w:color w:val="000000"/>
                <w:sz w:val="24"/>
                <w:szCs w:val="24"/>
                <w:lang w:eastAsia="pt-BR"/>
              </w:rPr>
              <w:t xml:space="preserve"> a farinhas que contem </w:t>
            </w:r>
            <w:r w:rsidR="00435939" w:rsidRPr="00C20219">
              <w:rPr>
                <w:rFonts w:ascii="Calibri" w:eastAsia="Times New Roman" w:hAnsi="Calibri" w:cs="Calibri"/>
                <w:color w:val="000000"/>
                <w:sz w:val="24"/>
                <w:szCs w:val="24"/>
                <w:lang w:eastAsia="pt-BR"/>
              </w:rPr>
              <w:t>glúten</w:t>
            </w:r>
            <w:r w:rsidRPr="00C20219">
              <w:rPr>
                <w:rFonts w:ascii="Calibri" w:eastAsia="Times New Roman" w:hAnsi="Calibri" w:cs="Calibri"/>
                <w:color w:val="000000"/>
                <w:sz w:val="24"/>
                <w:szCs w:val="24"/>
                <w:lang w:eastAsia="pt-BR"/>
              </w:rPr>
              <w:t>. O produto deverá estar em conformidade com as leis especificas vigentes. Reposição do produto: no caso de alteração do mesmo antes do vencimento do prazo de validade e embalagens danificadas.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120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R$ 24,96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R$ 2.995,20</w:t>
            </w:r>
          </w:p>
        </w:tc>
      </w:tr>
      <w:tr w:rsidR="00435939"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35939" w:rsidRPr="00C20219" w:rsidRDefault="00435939"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17</w:t>
            </w:r>
          </w:p>
        </w:tc>
        <w:tc>
          <w:tcPr>
            <w:tcW w:w="1309" w:type="dxa"/>
            <w:tcBorders>
              <w:top w:val="nil"/>
              <w:left w:val="nil"/>
              <w:bottom w:val="single" w:sz="4" w:space="0" w:color="auto"/>
              <w:right w:val="single" w:sz="4" w:space="0" w:color="auto"/>
            </w:tcBorders>
            <w:shd w:val="clear" w:color="auto" w:fill="auto"/>
            <w:vAlign w:val="center"/>
            <w:hideMark/>
          </w:tcPr>
          <w:p w:rsidR="00435939" w:rsidRPr="00C20219" w:rsidRDefault="00435939"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400 g</w:t>
            </w:r>
          </w:p>
        </w:tc>
        <w:tc>
          <w:tcPr>
            <w:tcW w:w="4252" w:type="dxa"/>
            <w:tcBorders>
              <w:top w:val="nil"/>
              <w:left w:val="nil"/>
              <w:bottom w:val="single" w:sz="4" w:space="0" w:color="auto"/>
              <w:right w:val="single" w:sz="4" w:space="0" w:color="auto"/>
            </w:tcBorders>
            <w:shd w:val="clear" w:color="auto" w:fill="auto"/>
            <w:vAlign w:val="center"/>
            <w:hideMark/>
          </w:tcPr>
          <w:p w:rsidR="00435939" w:rsidRPr="00C20219" w:rsidRDefault="00435939"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Biscoito tipo Maisena</w:t>
            </w:r>
            <w:r w:rsidRPr="00C20219">
              <w:rPr>
                <w:rFonts w:ascii="Calibri" w:eastAsia="Times New Roman" w:hAnsi="Calibri" w:cs="Calibri"/>
                <w:color w:val="000000"/>
                <w:sz w:val="24"/>
                <w:szCs w:val="24"/>
                <w:lang w:eastAsia="pt-BR"/>
              </w:rPr>
              <w:t>: Deverá ter laudo de laboratório oficial, certificação sanitária e ficha técnica. Embalagem: filme flexível de polipropileno com gramatura de 350g</w:t>
            </w:r>
            <w:r>
              <w:rPr>
                <w:rFonts w:ascii="Calibri" w:eastAsia="Times New Roman" w:hAnsi="Calibri" w:cs="Calibri"/>
                <w:color w:val="000000"/>
                <w:sz w:val="24"/>
                <w:szCs w:val="24"/>
                <w:lang w:eastAsia="pt-BR"/>
              </w:rPr>
              <w:t xml:space="preserve"> até 400g.  Sem gordura TRANS. </w:t>
            </w:r>
            <w:r w:rsidRPr="00C20219">
              <w:rPr>
                <w:rFonts w:ascii="Calibri" w:eastAsia="Times New Roman" w:hAnsi="Calibri" w:cs="Calibri"/>
                <w:color w:val="000000"/>
                <w:sz w:val="24"/>
                <w:szCs w:val="24"/>
                <w:lang w:eastAsia="pt-BR"/>
              </w:rPr>
              <w:t>Rotulagem: o produto deve ser rotulado de acordo com a legislação vigente da vigilância sanitária. O Produto deverá ser entregue com prazo mínimo de validade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435939" w:rsidRPr="00C20219" w:rsidRDefault="00435939"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435939" w:rsidRPr="00C20219" w:rsidRDefault="00435939"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R$ 10,66</w:t>
            </w:r>
          </w:p>
        </w:tc>
        <w:tc>
          <w:tcPr>
            <w:tcW w:w="1844" w:type="dxa"/>
            <w:tcBorders>
              <w:top w:val="nil"/>
              <w:left w:val="nil"/>
              <w:bottom w:val="single" w:sz="4" w:space="0" w:color="auto"/>
              <w:right w:val="single" w:sz="4" w:space="0" w:color="auto"/>
            </w:tcBorders>
            <w:shd w:val="clear" w:color="00B050" w:fill="00B050"/>
            <w:noWrap/>
            <w:vAlign w:val="center"/>
            <w:hideMark/>
          </w:tcPr>
          <w:p w:rsidR="00435939" w:rsidRPr="00C20219" w:rsidRDefault="00435939"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R$ 31.980,00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18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 xml:space="preserve">Pacotes com </w:t>
            </w:r>
            <w:r w:rsidRPr="00C20219">
              <w:rPr>
                <w:rFonts w:ascii="Calibri" w:eastAsia="Times New Roman" w:hAnsi="Calibri" w:cs="Calibri"/>
                <w:color w:val="000000"/>
                <w:lang w:eastAsia="pt-BR"/>
              </w:rPr>
              <w:lastRenderedPageBreak/>
              <w:t>400 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lastRenderedPageBreak/>
              <w:t>Biscoito tipo Maria</w:t>
            </w:r>
            <w:r w:rsidRPr="00C20219">
              <w:rPr>
                <w:rFonts w:ascii="Calibri" w:eastAsia="Times New Roman" w:hAnsi="Calibri" w:cs="Calibri"/>
                <w:color w:val="000000"/>
                <w:sz w:val="24"/>
                <w:szCs w:val="24"/>
                <w:lang w:eastAsia="pt-BR"/>
              </w:rPr>
              <w:t xml:space="preserve">: deverá ter laudo de </w:t>
            </w:r>
            <w:r w:rsidRPr="00C20219">
              <w:rPr>
                <w:rFonts w:ascii="Calibri" w:eastAsia="Times New Roman" w:hAnsi="Calibri" w:cs="Calibri"/>
                <w:color w:val="000000"/>
                <w:sz w:val="24"/>
                <w:szCs w:val="24"/>
                <w:lang w:eastAsia="pt-BR"/>
              </w:rPr>
              <w:lastRenderedPageBreak/>
              <w:t xml:space="preserve">laboratório oficial, certificação sanitária e ficha técnica. Embalagem: filme flexível de polipropileno com </w:t>
            </w:r>
            <w:r>
              <w:rPr>
                <w:rFonts w:ascii="Calibri" w:eastAsia="Times New Roman" w:hAnsi="Calibri" w:cs="Calibri"/>
                <w:color w:val="000000"/>
                <w:sz w:val="24"/>
                <w:szCs w:val="24"/>
                <w:lang w:eastAsia="pt-BR"/>
              </w:rPr>
              <w:t>gramatura de</w:t>
            </w:r>
            <w:r w:rsidRPr="00C20219">
              <w:rPr>
                <w:rFonts w:ascii="Calibri" w:eastAsia="Times New Roman" w:hAnsi="Calibri" w:cs="Calibri"/>
                <w:color w:val="000000"/>
                <w:sz w:val="24"/>
                <w:szCs w:val="24"/>
                <w:lang w:eastAsia="pt-BR"/>
              </w:rPr>
              <w:t xml:space="preserve"> 400g. Rotulagem: o produto deve ser rotulado de acordo com a legislação vigente da vigilância sanitária. O produto deverá ter um prazo mínimo de validade de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R$ 31.980,00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19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400g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Biscoito tipo rosquinha sem lactose</w:t>
            </w:r>
            <w:r w:rsidRPr="00C20219">
              <w:rPr>
                <w:rFonts w:ascii="Calibri" w:eastAsia="Times New Roman" w:hAnsi="Calibri" w:cs="Calibri"/>
                <w:color w:val="000000"/>
                <w:sz w:val="24"/>
                <w:szCs w:val="24"/>
                <w:lang w:eastAsia="pt-BR"/>
              </w:rPr>
              <w:t xml:space="preserve">: composição básica, sabor e consistência agradável. Sem lactose e sem gordura trans Aromatizado artificialmente. Acondicionadas em embalagem plástica, atóxica. Em pacotes com gramatura </w:t>
            </w:r>
            <w:r>
              <w:rPr>
                <w:rFonts w:ascii="Calibri" w:eastAsia="Times New Roman" w:hAnsi="Calibri" w:cs="Calibri"/>
                <w:color w:val="000000"/>
                <w:sz w:val="24"/>
                <w:szCs w:val="24"/>
                <w:lang w:eastAsia="pt-BR"/>
              </w:rPr>
              <w:t xml:space="preserve">de </w:t>
            </w:r>
            <w:r w:rsidRPr="00C20219">
              <w:rPr>
                <w:rFonts w:ascii="Calibri" w:eastAsia="Times New Roman" w:hAnsi="Calibri" w:cs="Calibri"/>
                <w:color w:val="000000"/>
                <w:sz w:val="24"/>
                <w:szCs w:val="24"/>
                <w:lang w:eastAsia="pt-BR"/>
              </w:rPr>
              <w:t>400g. O produto deverá ter rotulagem de acordo com a legislação vigente da vigilância sanitária. Prazo de validade superior a 06 meses a partir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R$ 14,99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R$ 14.990,00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Cacau em pó</w:t>
            </w:r>
            <w:r w:rsidRPr="00C20219">
              <w:rPr>
                <w:rFonts w:ascii="Calibri" w:eastAsia="Times New Roman" w:hAnsi="Calibri" w:cs="Calibri"/>
                <w:color w:val="000000"/>
                <w:sz w:val="24"/>
                <w:szCs w:val="24"/>
                <w:lang w:eastAsia="pt-BR"/>
              </w:rPr>
              <w:t>: Produto solúvel composto de puro (100%) pó de amêndoas de cacau moído sem a manteiga, sem adição de açúcar, sem glúten, sem lactose e sem aromatizantes em sua composição, embalagens primárias: plástico transparente com soldas resistentes, embalagens secundárias: caixas de papelão resistentes que contenham a origem e denominação do produto, informações nutricionais, peso, data de fabricação e data de validade do produto. Embalagens de 500g. Produto com no mínimo 1 ano de validade.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800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R$ 31,63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R$ 25.304,00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Café torrado e moído</w:t>
            </w:r>
            <w:r w:rsidRPr="00C20219">
              <w:rPr>
                <w:rFonts w:ascii="Calibri" w:eastAsia="Times New Roman" w:hAnsi="Calibri" w:cs="Calibri"/>
                <w:color w:val="000000"/>
                <w:sz w:val="24"/>
                <w:szCs w:val="24"/>
                <w:lang w:eastAsia="pt-BR"/>
              </w:rPr>
              <w:t>: produto obtido a partir do grão torrado e moído do café. Com aspecto, sabor e odor próprios.  Contendo: resíduo mineral- cinzas: máximo de 4%. Cafeína: 1,62 %. Deverá ter laudo de laboratório oficial, certificação sanitária e ficha técnica. Embalagem: pacote plástico metalizado com quinhentas gramas. Deverá ter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R$ 32,30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R$ 48.450,00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 xml:space="preserve">Pacotes com </w:t>
            </w:r>
            <w:r w:rsidRPr="00C20219">
              <w:rPr>
                <w:rFonts w:ascii="Calibri" w:eastAsia="Times New Roman" w:hAnsi="Calibri" w:cs="Calibri"/>
                <w:color w:val="000000"/>
                <w:lang w:eastAsia="pt-BR"/>
              </w:rPr>
              <w:lastRenderedPageBreak/>
              <w:t>500gr</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lastRenderedPageBreak/>
              <w:t>Canela em pó</w:t>
            </w:r>
            <w:r w:rsidRPr="00C20219">
              <w:rPr>
                <w:rFonts w:ascii="Calibri" w:eastAsia="Times New Roman" w:hAnsi="Calibri" w:cs="Calibri"/>
                <w:color w:val="000000"/>
                <w:sz w:val="24"/>
                <w:szCs w:val="24"/>
                <w:lang w:eastAsia="pt-BR"/>
              </w:rPr>
              <w:t xml:space="preserve">: Produto obtido a partir da </w:t>
            </w:r>
            <w:r w:rsidRPr="00C20219">
              <w:rPr>
                <w:rFonts w:ascii="Calibri" w:eastAsia="Times New Roman" w:hAnsi="Calibri" w:cs="Calibri"/>
                <w:color w:val="000000"/>
                <w:sz w:val="24"/>
                <w:szCs w:val="24"/>
                <w:lang w:eastAsia="pt-BR"/>
              </w:rPr>
              <w:lastRenderedPageBreak/>
              <w:t xml:space="preserve">moagem da canela em rama Isenta de sujidade, sem resíduos tóxicos, acondicionados em embalagem primária, em tubos ou sacos plásticos, contendo 500 gramas. Validade mínima de doze meses a partir da data de entrega.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R$ 31,63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R$ 3.163,00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23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500gr</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Canjica branca</w:t>
            </w:r>
            <w:r w:rsidRPr="00C20219">
              <w:rPr>
                <w:rFonts w:ascii="Calibri" w:eastAsia="Times New Roman" w:hAnsi="Calibri" w:cs="Calibri"/>
                <w:color w:val="000000"/>
                <w:sz w:val="24"/>
                <w:szCs w:val="24"/>
                <w:lang w:eastAsia="pt-BR"/>
              </w:rPr>
              <w:t>: produto natural, obtido do milho. Deverá ter laudo de laboratório oficial, certificação sanitária e ficha técnica. Embalagem: pacote de polietile</w:t>
            </w:r>
            <w:r>
              <w:rPr>
                <w:rFonts w:ascii="Calibri" w:eastAsia="Times New Roman" w:hAnsi="Calibri" w:cs="Calibri"/>
                <w:color w:val="000000"/>
                <w:sz w:val="24"/>
                <w:szCs w:val="24"/>
                <w:lang w:eastAsia="pt-BR"/>
              </w:rPr>
              <w:t>no atóxico, transparente, termo</w:t>
            </w:r>
            <w:r w:rsidRPr="00C20219">
              <w:rPr>
                <w:rFonts w:ascii="Calibri" w:eastAsia="Times New Roman" w:hAnsi="Calibri" w:cs="Calibri"/>
                <w:color w:val="000000"/>
                <w:sz w:val="24"/>
                <w:szCs w:val="24"/>
                <w:lang w:eastAsia="pt-BR"/>
              </w:rPr>
              <w:t>soldado, resistente, com quinhentas gramas. Rotulagem: deve ser rotulado de acordo com a legislação vigente da vigilância sanitária. O produto deve ter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R$ 11,49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R$ 28.725,00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bovina, acém moído</w:t>
            </w:r>
            <w:r w:rsidRPr="00C20219">
              <w:rPr>
                <w:rFonts w:ascii="Calibri" w:eastAsia="Times New Roman" w:hAnsi="Calibri" w:cs="Calibri"/>
                <w:color w:val="000000"/>
                <w:sz w:val="24"/>
                <w:szCs w:val="24"/>
                <w:lang w:eastAsia="pt-BR"/>
              </w:rPr>
              <w:t xml:space="preserve">. Acém, sem osso, moído de primeira qualidade, com no máximo 4% de gordura, congeladas em embalagens de 1 kg, com o prazo de validade de no mínimo seis meses, a partir da data de entrega. Proveniente de espécie sadio, abatido sob inspeção veterinária. Deve ter laudo de laboratório oficial, certificação sanitária. Características gerais: não pode apresentar superfícies úmidas, pegajosas ou partes flácidas ou de consistência anormal, com indícios de fermentação pútrida. Embalagem: Deve estar embalado em embalagem plástica flexível, atóxica, resistente, transparente, em pacotes com peso de 1 Kg. Rotulagem deve ser rotulada de acordo com a legislação vigente da vigilância sanitária. No rotulo da embalagem deve estar impressa de forma clara as seguintes informações: 1)Nome e endereço do abatedouro, constando obrigatoriamente registro no SIF; 2)Identificação do produto; 3)Temperatura de estocagem, armazenamento. Transporte: Veiculo de transporte em carroceria fechada, com refrigeração até 7ºC. e certificado de </w:t>
            </w:r>
            <w:r w:rsidRPr="00C20219">
              <w:rPr>
                <w:rFonts w:ascii="Calibri" w:eastAsia="Times New Roman" w:hAnsi="Calibri" w:cs="Calibri"/>
                <w:color w:val="000000"/>
                <w:sz w:val="24"/>
                <w:szCs w:val="24"/>
                <w:lang w:eastAsia="pt-BR"/>
              </w:rPr>
              <w:lastRenderedPageBreak/>
              <w:t>vistoria concedido pela autoridade sanitária. Entregas devem ser entregue no local, data e quantidade solicitado pelo setor de merenda escolar.</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7500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R$ 42,80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R$ 321.000,00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25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bovina, acém, sem osso, em iscas</w:t>
            </w:r>
            <w:r w:rsidRPr="00C20219">
              <w:rPr>
                <w:rFonts w:ascii="Calibri" w:eastAsia="Times New Roman" w:hAnsi="Calibri" w:cs="Calibri"/>
                <w:color w:val="000000"/>
                <w:sz w:val="24"/>
                <w:szCs w:val="24"/>
                <w:lang w:eastAsia="pt-BR"/>
              </w:rPr>
              <w:t>: Ac</w:t>
            </w:r>
            <w:r>
              <w:rPr>
                <w:rFonts w:ascii="Calibri" w:eastAsia="Times New Roman" w:hAnsi="Calibri" w:cs="Calibri"/>
                <w:color w:val="000000"/>
                <w:sz w:val="24"/>
                <w:szCs w:val="24"/>
                <w:lang w:eastAsia="pt-BR"/>
              </w:rPr>
              <w:t>ém, sem osso, em iscas congelada</w:t>
            </w:r>
            <w:r w:rsidRPr="00C20219">
              <w:rPr>
                <w:rFonts w:ascii="Calibri" w:eastAsia="Times New Roman" w:hAnsi="Calibri" w:cs="Calibri"/>
                <w:color w:val="000000"/>
                <w:sz w:val="24"/>
                <w:szCs w:val="24"/>
                <w:lang w:eastAsia="pt-BR"/>
              </w:rPr>
              <w:t>s em embalagens de 1 kg, com o prazo de validade de no mínimo seis meses, a partir da data de entrega. Proveniente de espécie sadio, abatido sob inspeção veterinária. Deve ter laudo de laboratório oficial, certificação sanitária. Características gerais: não pode apresentar superfícies úmidas, pegajosas ou partes flácidas ou de consistência anormal, com indícios de fermentação pútrida. Embalagem: Deve estar embalado em embalagem plástica flexível, atóxica, resistente, transparente, em pacotes com peso de 1 Kg. Rotulagem deve ser rotulada de acordo com a legislação vigente da vigilância sanitária. No rotulo da embalagem deve estar impressa de forma clara as seguintes informações: 1)Nome e endereço do abatedouro, constando obrigatoriamente registro no SIF; 2)Identificação do produto; 3)Temperatura de estocagem, armazenamento. Transporte: Veiculo de transporte em carroceria fechada, com refrigeração até 7ºC. e certificado de vistoria concedido pela autoridade sanitária. Entregas devem ser entregue no local, data e quantidade solicitado pelo setor de merenda escolar.</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7500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R$ 48,47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R$ 363.525,00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Bovina – Coxão Mole</w:t>
            </w:r>
            <w:r>
              <w:rPr>
                <w:rFonts w:ascii="Calibri" w:eastAsia="Times New Roman" w:hAnsi="Calibri" w:cs="Calibri"/>
                <w:color w:val="000000"/>
                <w:sz w:val="24"/>
                <w:szCs w:val="24"/>
                <w:lang w:eastAsia="pt-BR"/>
              </w:rPr>
              <w:t xml:space="preserve"> – Bife com peso aproximado </w:t>
            </w:r>
            <w:r w:rsidRPr="00C20219">
              <w:rPr>
                <w:rFonts w:ascii="Calibri" w:eastAsia="Times New Roman" w:hAnsi="Calibri" w:cs="Calibri"/>
                <w:color w:val="000000"/>
                <w:sz w:val="24"/>
                <w:szCs w:val="24"/>
                <w:lang w:eastAsia="pt-BR"/>
              </w:rPr>
              <w:t xml:space="preserve">140 GRAMAS - Bifes Interfolhados: resfriados; no máximo 10% de sebo e gordura, com aspecto, cor, cheiro e sabor próprio; embalada em saco plástico transparente, atóxico; embalagem com peso aproximado de 1 kg; porções uniformes e padronizadas com peso de 140 gramas; Cada camada do produto deve ser interposta por </w:t>
            </w:r>
            <w:r w:rsidRPr="00C20219">
              <w:rPr>
                <w:rFonts w:ascii="Calibri" w:eastAsia="Times New Roman" w:hAnsi="Calibri" w:cs="Calibri"/>
                <w:color w:val="000000"/>
                <w:sz w:val="24"/>
                <w:szCs w:val="24"/>
                <w:lang w:eastAsia="pt-BR"/>
              </w:rPr>
              <w:lastRenderedPageBreak/>
              <w:t>plástico transparente atóxico; rótulo contendo: compo</w:t>
            </w:r>
            <w:r>
              <w:rPr>
                <w:rFonts w:ascii="Calibri" w:eastAsia="Times New Roman" w:hAnsi="Calibri" w:cs="Calibri"/>
                <w:color w:val="000000"/>
                <w:sz w:val="24"/>
                <w:szCs w:val="24"/>
                <w:lang w:eastAsia="pt-BR"/>
              </w:rPr>
              <w:t xml:space="preserve">sição e informação nutricional, </w:t>
            </w:r>
            <w:r w:rsidRPr="00C20219">
              <w:rPr>
                <w:rFonts w:ascii="Calibri" w:eastAsia="Times New Roman" w:hAnsi="Calibri" w:cs="Calibri"/>
                <w:color w:val="000000"/>
                <w:sz w:val="24"/>
                <w:szCs w:val="24"/>
                <w:lang w:eastAsia="pt-BR"/>
              </w:rPr>
              <w:t>data de fabricação, validade, peso e carimbo do S.I.F.; com validade mínima de 60 dias a partir da data de entrega e suas condições deverão estar de acordo com a NTA-3 (Decreto 12486 de 20/10/78) e (MA 2244/97).</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R$ 59,80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R$ 299.000,00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27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de frango</w:t>
            </w:r>
            <w:r w:rsidRPr="00C20219">
              <w:rPr>
                <w:rFonts w:ascii="Calibri" w:eastAsia="Times New Roman" w:hAnsi="Calibri" w:cs="Calibri"/>
                <w:color w:val="000000"/>
                <w:sz w:val="24"/>
                <w:szCs w:val="24"/>
                <w:lang w:eastAsia="pt-BR"/>
              </w:rPr>
              <w:t xml:space="preserve">: </w:t>
            </w:r>
            <w:r w:rsidRPr="00C20219">
              <w:rPr>
                <w:rFonts w:ascii="Calibri" w:eastAsia="Times New Roman" w:hAnsi="Calibri" w:cs="Calibri"/>
                <w:b/>
                <w:color w:val="000000"/>
                <w:sz w:val="24"/>
                <w:szCs w:val="24"/>
                <w:lang w:eastAsia="pt-BR"/>
              </w:rPr>
              <w:t>coxa e sobrecoxa sem dorso</w:t>
            </w:r>
            <w:r w:rsidRPr="00C20219">
              <w:rPr>
                <w:rFonts w:ascii="Calibri" w:eastAsia="Times New Roman" w:hAnsi="Calibri" w:cs="Calibri"/>
                <w:color w:val="000000"/>
                <w:sz w:val="24"/>
                <w:szCs w:val="24"/>
                <w:lang w:eastAsia="pt-BR"/>
              </w:rPr>
              <w:t>, carne inspecionada e congelada, sem partes amolecidas ou ressecadas, sem tempero, embalagem individual transparente de 1 kg, com rotulagem, contendo o carimbo do SIF, lacrado. No rotulo da embalagem deve estar impressa de forma clara as seguintes informações: 1)Nome e endereço do abatedouro, constando obrigatoriamente registro no SIF; 2)Identificação do produto; 3)Temperatura de estocagem, armazenamento. Transporte: Veiculo de transporte em carroceria fechada, com refrigeração até 7ºC. e certificado de vistoria concedido pela autoridade sanitária. Entregas devem ser entregue no local, data e quantidade solicitado pelo setor de merenda escolar.</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R$ 14,87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R$ 156.135,00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28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de frango</w:t>
            </w:r>
            <w:r w:rsidRPr="00C20219">
              <w:rPr>
                <w:rFonts w:ascii="Calibri" w:eastAsia="Times New Roman" w:hAnsi="Calibri" w:cs="Calibri"/>
                <w:color w:val="000000"/>
                <w:sz w:val="24"/>
                <w:szCs w:val="24"/>
                <w:lang w:eastAsia="pt-BR"/>
              </w:rPr>
              <w:t xml:space="preserve">: </w:t>
            </w:r>
            <w:r w:rsidRPr="00C20219">
              <w:rPr>
                <w:rFonts w:ascii="Calibri" w:eastAsia="Times New Roman" w:hAnsi="Calibri" w:cs="Calibri"/>
                <w:b/>
                <w:color w:val="000000"/>
                <w:sz w:val="24"/>
                <w:szCs w:val="24"/>
                <w:lang w:eastAsia="pt-BR"/>
              </w:rPr>
              <w:t>Sassami</w:t>
            </w:r>
            <w:r w:rsidRPr="00C20219">
              <w:rPr>
                <w:rFonts w:ascii="Calibri" w:eastAsia="Times New Roman" w:hAnsi="Calibri" w:cs="Calibri"/>
                <w:color w:val="000000"/>
                <w:sz w:val="24"/>
                <w:szCs w:val="24"/>
                <w:lang w:eastAsia="pt-BR"/>
              </w:rPr>
              <w:t xml:space="preserve">, carne inspecionada e congelada, sem partes amolecidas ou ressecadas, sem tempero, embalagem individual transparente de 1 kg, com rotulagem, contendo o carimbo do SIF, lacrado. No rotulo da embalagem deve estar impressa de forma clara as seguintes informações: 1)Nome e endereço do abatedouro, constando obrigatoriamente registro no SIF; 2)Identificação do produto; 3)Temperatura de estocagem, armazenamento. Transporte: Veiculo de transporte em carroceria fechada, com refrigeração até 7ºC. e certificado de vistoria concedido pela autoridade sanitária. Entregas devem ser entregue no local, data e quantidade solicitado </w:t>
            </w:r>
            <w:r w:rsidRPr="00C20219">
              <w:rPr>
                <w:rFonts w:ascii="Calibri" w:eastAsia="Times New Roman" w:hAnsi="Calibri" w:cs="Calibri"/>
                <w:color w:val="000000"/>
                <w:sz w:val="24"/>
                <w:szCs w:val="24"/>
                <w:lang w:eastAsia="pt-BR"/>
              </w:rPr>
              <w:lastRenderedPageBreak/>
              <w:t>pelo setor de merenda escolar.</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7500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R$ 25,63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R$ 192.225,00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29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Carne suína de pernil traseiro, processado em cubos ou iscas</w:t>
            </w:r>
            <w:r>
              <w:rPr>
                <w:rFonts w:ascii="Calibri" w:eastAsia="Times New Roman" w:hAnsi="Calibri" w:cs="Calibri"/>
                <w:color w:val="000000"/>
                <w:sz w:val="24"/>
                <w:szCs w:val="24"/>
                <w:lang w:eastAsia="pt-BR"/>
              </w:rPr>
              <w:t>: R</w:t>
            </w:r>
            <w:r w:rsidRPr="00C20219">
              <w:rPr>
                <w:rFonts w:ascii="Calibri" w:eastAsia="Times New Roman" w:hAnsi="Calibri" w:cs="Calibri"/>
                <w:color w:val="000000"/>
                <w:sz w:val="24"/>
                <w:szCs w:val="24"/>
                <w:lang w:eastAsia="pt-BR"/>
              </w:rPr>
              <w:t>esfriado, desossado, limpo, sem pele, sem excesso de gordura, sem tendões e nervos. manipulado em condições higiênicas e provenientes de animais em boas condições de saúde, abatidos sob inspeção veterinária. Aspecto: cheiro e sabor próprio. cor: própria sem manchas esverdeadas. Embalados em sacos de polietileno, hermeticamente fechados. Deve apresentar-se livre de insetos, parasitas e de qualquer substância contaminante que possa alterá-la ou encobrir alguma alteração. Rotulagem: de acordo com a legislação vigente, deverão estar impressas de forma clara e indispensável às seguintes informações: identificação de produto, inclusive, a marca, nome e endereço do fabricante, datam de fabricação, prazo de validade e peso líquido, número de registro no órgão competente e carimbo de sif.</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R$ 28,93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R$ 57.860,00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Cereal de milho flocado sem adição de açúcar em embalagem de 1 kg</w:t>
            </w:r>
            <w:r w:rsidRPr="00C20219">
              <w:rPr>
                <w:rFonts w:ascii="Calibri" w:eastAsia="Times New Roman" w:hAnsi="Calibri" w:cs="Calibri"/>
                <w:color w:val="000000"/>
                <w:sz w:val="24"/>
                <w:szCs w:val="24"/>
                <w:lang w:eastAsia="pt-BR"/>
              </w:rPr>
              <w:t>: produto obtido a partir do cereal de milho, contendo milho, amido, lecitina de soja, sal, ácido ascórbico, niacina, vitamina B1, B2, B6, B12 – ácido pantotênico, ferro e zinco. Embalagem: saco de polietilen</w:t>
            </w:r>
            <w:r>
              <w:rPr>
                <w:rFonts w:ascii="Calibri" w:eastAsia="Times New Roman" w:hAnsi="Calibri" w:cs="Calibri"/>
                <w:color w:val="000000"/>
                <w:sz w:val="24"/>
                <w:szCs w:val="24"/>
                <w:lang w:eastAsia="pt-BR"/>
              </w:rPr>
              <w:t>o, atóxico, transparente, termo</w:t>
            </w:r>
            <w:r w:rsidRPr="00C20219">
              <w:rPr>
                <w:rFonts w:ascii="Calibri" w:eastAsia="Times New Roman" w:hAnsi="Calibri" w:cs="Calibri"/>
                <w:color w:val="000000"/>
                <w:sz w:val="24"/>
                <w:szCs w:val="24"/>
                <w:lang w:eastAsia="pt-BR"/>
              </w:rPr>
              <w:t>soldado, resistente, com peso de dois quilos. Deverá ter laudo de laboratório oficial, certificação sanitária. Deve ser rotulado de acordo com a legislação vigente da vigilância sanitária. O produto a ser entregue deverá ter um mínimo de seis meses de validade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R$ 30,29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R$ 60.580,00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500gr</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Chá mate tostado</w:t>
            </w:r>
            <w:r w:rsidRPr="00C20219">
              <w:rPr>
                <w:rFonts w:ascii="Calibri" w:eastAsia="Times New Roman" w:hAnsi="Calibri" w:cs="Calibri"/>
                <w:color w:val="000000"/>
                <w:sz w:val="24"/>
                <w:szCs w:val="24"/>
                <w:lang w:eastAsia="pt-BR"/>
              </w:rPr>
              <w:t xml:space="preserve">: aspecto, odor, cor e sabor característicos. Livre de sujidades, parasitas e larvas. Deverá ter laudo de laboratório oficial, certificação sanitária e ficha técnica. Deverá ser rotulado de acordo com a legislação vigente da </w:t>
            </w:r>
            <w:r w:rsidRPr="00C20219">
              <w:rPr>
                <w:rFonts w:ascii="Calibri" w:eastAsia="Times New Roman" w:hAnsi="Calibri" w:cs="Calibri"/>
                <w:color w:val="000000"/>
                <w:sz w:val="24"/>
                <w:szCs w:val="24"/>
                <w:lang w:eastAsia="pt-BR"/>
              </w:rPr>
              <w:lastRenderedPageBreak/>
              <w:t>vigilância sanitária. Embalagem de quinhentas gramas. O produto a ser entregue deverá ter um mínimo de seis meses de validade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R$ 11,46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R$ 17.190,00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32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Caixinhas com 10 unidades.</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Chá para infusão diversos sabores</w:t>
            </w:r>
            <w:r w:rsidRPr="00C20219">
              <w:rPr>
                <w:rFonts w:ascii="Calibri" w:eastAsia="Times New Roman" w:hAnsi="Calibri" w:cs="Calibri"/>
                <w:color w:val="000000"/>
                <w:sz w:val="24"/>
                <w:szCs w:val="24"/>
                <w:lang w:eastAsia="pt-BR"/>
              </w:rPr>
              <w:t>: Camomila, Camomila com mel, camomila com maçã, Erva doce com mel,</w:t>
            </w:r>
            <w:r>
              <w:rPr>
                <w:rFonts w:ascii="Calibri" w:eastAsia="Times New Roman" w:hAnsi="Calibri" w:cs="Calibri"/>
                <w:color w:val="000000"/>
                <w:sz w:val="24"/>
                <w:szCs w:val="24"/>
                <w:lang w:eastAsia="pt-BR"/>
              </w:rPr>
              <w:t xml:space="preserve"> </w:t>
            </w:r>
            <w:r w:rsidRPr="00C20219">
              <w:rPr>
                <w:rFonts w:ascii="Calibri" w:eastAsia="Times New Roman" w:hAnsi="Calibri" w:cs="Calibri"/>
                <w:color w:val="000000"/>
                <w:sz w:val="24"/>
                <w:szCs w:val="24"/>
                <w:lang w:eastAsia="pt-BR"/>
              </w:rPr>
              <w:t>cidreira com laranja, erva doce, erva cidreira, melissa, hortelã: Embalagem com 10 sachês de 18g cada, aspecto, odor, cor e sabor característicos. Livre de sujidades, parasitas e larvas. Deverá ter laudo de laboratório oficial, certificação sanitária e ficha técnica. Deverá ser rotulado de acordo com a legislação vigente da vigilância sanitária. Embalagem de quinhentas gramas. O produto a ser entregue deverá ter um mínimo de seis meses de validade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R$ 17.745,00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Coco ralado</w:t>
            </w:r>
            <w:r w:rsidRPr="00C20219">
              <w:rPr>
                <w:rFonts w:ascii="Calibri" w:eastAsia="Times New Roman" w:hAnsi="Calibri" w:cs="Calibri"/>
                <w:color w:val="000000"/>
                <w:sz w:val="24"/>
                <w:szCs w:val="24"/>
                <w:lang w:eastAsia="pt-BR"/>
              </w:rPr>
              <w:t>: seco e sem açúcar. Deverá ser elaborado com frutos sãos e maduros. Não poderá apresentar cheiro alterado ou rançoso, isento de impurezas, fragmentos soltos e de cor branca. Embalagem plástica, atóxica, capacidade de um quilo. Validade mínima de seis meses a partir da data de entrega. Rotulo de acordo com a legislação vigente da vigilância sanitária.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R$ 47,63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R$ 23.815,00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Colorau</w:t>
            </w:r>
            <w:r w:rsidRPr="00C20219">
              <w:rPr>
                <w:rFonts w:ascii="Calibri" w:eastAsia="Times New Roman" w:hAnsi="Calibri" w:cs="Calibri"/>
                <w:color w:val="000000"/>
                <w:sz w:val="24"/>
                <w:szCs w:val="24"/>
                <w:lang w:eastAsia="pt-BR"/>
              </w:rPr>
              <w:t xml:space="preserve">: Aspecto de pó fino, cor alaranjada, odor e sabor característico, sem adição de sal. Não poderá apresentar cheiro alterado ou rançoso, isento de impurezas e fragmentos soltos. Embalagem plástica, atóxica, capacidade 0,500g. Validade mínima de seis meses a </w:t>
            </w:r>
            <w:r>
              <w:rPr>
                <w:rFonts w:ascii="Calibri" w:eastAsia="Times New Roman" w:hAnsi="Calibri" w:cs="Calibri"/>
                <w:color w:val="000000"/>
                <w:sz w:val="24"/>
                <w:szCs w:val="24"/>
                <w:lang w:eastAsia="pt-BR"/>
              </w:rPr>
              <w:t>partir da data de entrega. Ró</w:t>
            </w:r>
            <w:r w:rsidRPr="00C20219">
              <w:rPr>
                <w:rFonts w:ascii="Calibri" w:eastAsia="Times New Roman" w:hAnsi="Calibri" w:cs="Calibri"/>
                <w:color w:val="000000"/>
                <w:sz w:val="24"/>
                <w:szCs w:val="24"/>
                <w:lang w:eastAsia="pt-BR"/>
              </w:rPr>
              <w:t xml:space="preserve">tulo de acordo com a legislação vigente da vigilância sanitária.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R$ 7.235,00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Condimento, matéria prima manjericão, aspecto físico desidratado em flocos</w:t>
            </w:r>
            <w:r w:rsidRPr="00C20219">
              <w:rPr>
                <w:rFonts w:ascii="Calibri" w:eastAsia="Times New Roman" w:hAnsi="Calibri" w:cs="Calibri"/>
                <w:color w:val="000000"/>
                <w:sz w:val="24"/>
                <w:szCs w:val="24"/>
                <w:lang w:eastAsia="pt-BR"/>
              </w:rPr>
              <w:t xml:space="preserve">: Aplicação culinária. Deverá apresentar aroma, cor, sabor e textura característicos, isento de sujidades e de contaminação. Presença na embalagem </w:t>
            </w:r>
            <w:r w:rsidRPr="00C20219">
              <w:rPr>
                <w:rFonts w:ascii="Calibri" w:eastAsia="Times New Roman" w:hAnsi="Calibri" w:cs="Calibri"/>
                <w:color w:val="000000"/>
                <w:sz w:val="24"/>
                <w:szCs w:val="24"/>
                <w:lang w:eastAsia="pt-BR"/>
              </w:rPr>
              <w:lastRenderedPageBreak/>
              <w:t>do rótulo original de fábrica com os dados de identificação e procedência</w:t>
            </w:r>
            <w:r>
              <w:rPr>
                <w:rFonts w:ascii="Calibri" w:eastAsia="Times New Roman" w:hAnsi="Calibri" w:cs="Calibri"/>
                <w:color w:val="000000"/>
                <w:sz w:val="24"/>
                <w:szCs w:val="24"/>
                <w:lang w:eastAsia="pt-BR"/>
              </w:rPr>
              <w:t xml:space="preserve"> do produto com número do lote, </w:t>
            </w:r>
            <w:r w:rsidRPr="00C20219">
              <w:rPr>
                <w:rFonts w:ascii="Calibri" w:eastAsia="Times New Roman" w:hAnsi="Calibri" w:cs="Calibri"/>
                <w:color w:val="000000"/>
                <w:sz w:val="24"/>
                <w:szCs w:val="24"/>
                <w:lang w:eastAsia="pt-BR"/>
              </w:rPr>
              <w:t>data de fabricação, data de validade, informações nutricionais, bem como quantidade do produto. Deverá apresentar-se de acordo com a RDC n°276/2005. Com registro no órgão competente. Apresentação: embalagem de 500g. Validade mínima de 6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R$ 25,30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R$ 2.530,00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36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Condimento, matéria-prima Alecrim. Aspecto físico</w:t>
            </w:r>
            <w:r w:rsidRPr="00C20219">
              <w:rPr>
                <w:rFonts w:ascii="Calibri" w:eastAsia="Times New Roman" w:hAnsi="Calibri" w:cs="Calibri"/>
                <w:color w:val="000000"/>
                <w:sz w:val="24"/>
                <w:szCs w:val="24"/>
                <w:lang w:eastAsia="pt-BR"/>
              </w:rPr>
              <w:t>: seco, em flocos: Deverá apresentar aroma, cor, sabor e textura característicos, isento de sujidades e de contaminação. A embalagem deverá conter externamente rótulo original de fábrica com os dados de identificação, procedência, informações nutricionais, número do lote, data de validade, bem como quantidade do produto. Características adicionais: apresentação em embalagem industrial de 500g. Validade mínima de 6 (seis) meses a partir da data de entrega. Deverá apresentar-se de acordo com a RDC n°276/2005. Com registro no órgão competente.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R$ 23,13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R$ 1.156,50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Condimento, matéria-prima páprica doce, aspecto físico pó</w:t>
            </w:r>
            <w:r w:rsidRPr="00C20219">
              <w:rPr>
                <w:rFonts w:ascii="Calibri" w:eastAsia="Times New Roman" w:hAnsi="Calibri" w:cs="Calibri"/>
                <w:color w:val="000000"/>
                <w:sz w:val="24"/>
                <w:szCs w:val="24"/>
                <w:lang w:eastAsia="pt-BR"/>
              </w:rPr>
              <w:t>: Deverá apresentar aroma, cor, sabor e textura característicos, isento de sujidades e de contaminação. Presença na embalagem do rótulo original de fábrica com os dados de identificação e procedência do produto com número do lote, data de fabricação, data de validade, informações nutricionais, bem como quantidade do produto. Com registro no órgão competente. Apresentação: embalagem industrial de 500g. Validade mínima de 6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R$ 21,50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R$ 4.300,00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38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Condimento, matéria-prima tomilho, aspecto físico desidratado em flocos</w:t>
            </w:r>
            <w:r w:rsidRPr="00C20219">
              <w:rPr>
                <w:rFonts w:ascii="Calibri" w:eastAsia="Times New Roman" w:hAnsi="Calibri" w:cs="Calibri"/>
                <w:color w:val="000000"/>
                <w:sz w:val="24"/>
                <w:szCs w:val="24"/>
                <w:lang w:eastAsia="pt-BR"/>
              </w:rPr>
              <w:t xml:space="preserve">: Produto com aroma, cor, sabor e textura característicos, isento de sujidades e de </w:t>
            </w:r>
            <w:r w:rsidRPr="00C20219">
              <w:rPr>
                <w:rFonts w:ascii="Calibri" w:eastAsia="Times New Roman" w:hAnsi="Calibri" w:cs="Calibri"/>
                <w:color w:val="000000"/>
                <w:sz w:val="24"/>
                <w:szCs w:val="24"/>
                <w:lang w:eastAsia="pt-BR"/>
              </w:rPr>
              <w:lastRenderedPageBreak/>
              <w:t>contaminação. Presença na embalagem do rótulo original de fábrica com os dados de identificação e procedência do produto com número do lote, data de fabricação, data de validade, informações nutricionais, bem como quantidade do produto. Com registro no órgão competente. Apresentação: embalagem industrial de 500g. Deverá apresentar-se de acordo com a RDC n°276/2005. Prazo de validade mínima de 6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R$ 21,13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R$ 2.113,00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39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Condimento, tipo ervas finas</w:t>
            </w:r>
            <w:r w:rsidRPr="00C20219">
              <w:rPr>
                <w:rFonts w:ascii="Calibri" w:eastAsia="Times New Roman" w:hAnsi="Calibri" w:cs="Calibri"/>
                <w:color w:val="000000"/>
                <w:sz w:val="24"/>
                <w:szCs w:val="24"/>
                <w:lang w:eastAsia="pt-BR"/>
              </w:rPr>
              <w:t xml:space="preserve">: Aspecto físico flocos, desidratados. Aplicação culinária. Deverá ser composto, por mix de ervas à base de alecrim, tomilho, manjericão, salsa, orégano e </w:t>
            </w:r>
            <w:r>
              <w:rPr>
                <w:rFonts w:ascii="Calibri" w:eastAsia="Times New Roman" w:hAnsi="Calibri" w:cs="Calibri"/>
                <w:color w:val="000000"/>
                <w:sz w:val="24"/>
                <w:szCs w:val="24"/>
                <w:lang w:eastAsia="pt-BR"/>
              </w:rPr>
              <w:t>manjericão</w:t>
            </w:r>
            <w:r w:rsidRPr="00C20219">
              <w:rPr>
                <w:rFonts w:ascii="Calibri" w:eastAsia="Times New Roman" w:hAnsi="Calibri" w:cs="Calibri"/>
                <w:color w:val="000000"/>
                <w:sz w:val="24"/>
                <w:szCs w:val="24"/>
                <w:lang w:eastAsia="pt-BR"/>
              </w:rPr>
              <w:t>. Deverá apresentar aroma, cor, sabor e textura característicos, isento de sujidades e de contaminação. Presença na embalagem do rótulo original de fábrica com os dados de identificação e procedência do produto, com número do lote, data de fabricação, data de validade, informações nutricionais, bem como quantidade do produto. Com registro no órgão competente. Apresentação: embalagem de 500g. Validade mínima de 6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R$ 20,30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R$ 2.030,00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Copa Lombo</w:t>
            </w:r>
            <w:r w:rsidRPr="00C20219">
              <w:rPr>
                <w:rFonts w:ascii="Calibri" w:eastAsia="Times New Roman" w:hAnsi="Calibri" w:cs="Calibri"/>
                <w:color w:val="000000"/>
                <w:sz w:val="24"/>
                <w:szCs w:val="24"/>
                <w:lang w:eastAsia="pt-BR"/>
              </w:rPr>
              <w:t xml:space="preserve">: carne suína, peça, abatidos sob inspeção veterinária, deve apresentar-se livre de parasitas e de qualquer substância contaminante que possa alterá-la ou encobrir alguma alteração. Embalagem de 1kg: o produto deverá estar fresco, refrigerado e embalado á vácuo em embalagem plástica flexível, atóxica, transparente e resistente ao transporte e armazenamento. a embalagem deverá permanecer íntegra por todo o período de validade do produto. Rotulagem: o produto deverá ser rotulado de acordo com a legislação vigente. No rótulo da embalagem deverão estar impressas de </w:t>
            </w:r>
            <w:r w:rsidRPr="00C20219">
              <w:rPr>
                <w:rFonts w:ascii="Calibri" w:eastAsia="Times New Roman" w:hAnsi="Calibri" w:cs="Calibri"/>
                <w:color w:val="000000"/>
                <w:sz w:val="24"/>
                <w:szCs w:val="24"/>
                <w:lang w:eastAsia="pt-BR"/>
              </w:rPr>
              <w:lastRenderedPageBreak/>
              <w:t>forma clara e indelével as seguintes informações: nome e endereço do abatedouro, constando obrigatoriamente registro no sif; identificação completa do produto, constando inclusive os dizeres: copa lombo data de fabricação, prazo de validade; temperatura de estocagem; peso líquido; condições de armazenamento.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R$ 30,47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R$ 60.940,00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41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Costelinha Suína</w:t>
            </w:r>
            <w:r w:rsidRPr="00C20219">
              <w:rPr>
                <w:rFonts w:ascii="Calibri" w:eastAsia="Times New Roman" w:hAnsi="Calibri" w:cs="Calibri"/>
                <w:color w:val="000000"/>
                <w:sz w:val="24"/>
                <w:szCs w:val="24"/>
                <w:lang w:eastAsia="pt-BR"/>
              </w:rPr>
              <w:t>: de primeira qualidade, limpas, sem pele, com ossos,</w:t>
            </w:r>
            <w:r>
              <w:rPr>
                <w:rFonts w:ascii="Calibri" w:eastAsia="Times New Roman" w:hAnsi="Calibri" w:cs="Calibri"/>
                <w:color w:val="000000"/>
                <w:sz w:val="24"/>
                <w:szCs w:val="24"/>
                <w:lang w:eastAsia="pt-BR"/>
              </w:rPr>
              <w:t xml:space="preserve"> </w:t>
            </w:r>
            <w:r w:rsidRPr="00C20219">
              <w:rPr>
                <w:rFonts w:ascii="Calibri" w:eastAsia="Times New Roman" w:hAnsi="Calibri" w:cs="Calibri"/>
                <w:color w:val="000000"/>
                <w:sz w:val="24"/>
                <w:szCs w:val="24"/>
                <w:lang w:eastAsia="pt-BR"/>
              </w:rPr>
              <w:t>previamente fatiadas em tiras com aproximadamente 7 cm de comprimento x 5 de largura . Certificado de inspeção sanitária, resfriadas, embaladas à vácuo,isentas de aditivos ou substâncias estranhas ao produto, que sejam impróprias ao consumo e que alterem suas características naturais (físicas,químicas e organolépticas),inspecionadas pelo ministério da agricultura. Acomodadas em caixas de papelão em perfeitas condições estruturais, padronizadas e lacradas.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R$ 33,47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R$ 83.675,00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Cravo da Índia</w:t>
            </w:r>
            <w:r w:rsidRPr="00C20219">
              <w:rPr>
                <w:rFonts w:ascii="Calibri" w:eastAsia="Times New Roman" w:hAnsi="Calibri" w:cs="Calibri"/>
                <w:color w:val="000000"/>
                <w:sz w:val="24"/>
                <w:szCs w:val="24"/>
                <w:lang w:eastAsia="pt-BR"/>
              </w:rPr>
              <w:t xml:space="preserve">: deverá ser constituído por flores de espécimes vegetais genuínos, cheiro e sabor próprio, deverá ser fabricado com matérias-primas sãs, limpas e secas, isentas de matéria terrosa e parasitas, em perfeito estado de conservação, não poderá conter substâncias estranhas à sua composição normal, acondicionada em embalagem plástica de polipropileno transparente de 10g, original do fabricante, com especificações do produto, informações do fabricante, data de fabricação e prazo de validade, produto isento de registro no Ministério da Agricultura –Serviço de Inspeção Federal (SIF) ou Serviço de Inspeção Estadual (SIE).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R$ 5,32</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R$ 1.596,00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43</w:t>
            </w:r>
          </w:p>
        </w:tc>
        <w:tc>
          <w:tcPr>
            <w:tcW w:w="1309" w:type="dxa"/>
            <w:tcBorders>
              <w:top w:val="nil"/>
              <w:left w:val="nil"/>
              <w:bottom w:val="single" w:sz="4" w:space="0" w:color="auto"/>
              <w:right w:val="single" w:sz="4" w:space="0" w:color="auto"/>
            </w:tcBorders>
            <w:shd w:val="clear" w:color="auto" w:fill="auto"/>
            <w:vAlign w:val="center"/>
            <w:hideMark/>
          </w:tcPr>
          <w:p w:rsidR="00D1168F" w:rsidRDefault="00D1168F" w:rsidP="00435939">
            <w:pPr>
              <w:spacing w:after="0" w:line="240" w:lineRule="auto"/>
              <w:jc w:val="center"/>
              <w:rPr>
                <w:rFonts w:ascii="Calibri" w:eastAsia="Times New Roman" w:hAnsi="Calibri" w:cs="Calibri"/>
                <w:color w:val="000000"/>
                <w:lang w:eastAsia="pt-BR"/>
              </w:rPr>
            </w:pPr>
          </w:p>
          <w:p w:rsidR="00D1168F" w:rsidRDefault="00D1168F" w:rsidP="00435939">
            <w:pPr>
              <w:spacing w:after="0" w:line="240" w:lineRule="auto"/>
              <w:jc w:val="center"/>
              <w:rPr>
                <w:rFonts w:ascii="Calibri" w:eastAsia="Times New Roman" w:hAnsi="Calibri" w:cs="Calibri"/>
                <w:color w:val="000000"/>
                <w:lang w:eastAsia="pt-BR"/>
              </w:rPr>
            </w:pPr>
          </w:p>
          <w:p w:rsidR="00D1168F" w:rsidRPr="00C20219" w:rsidRDefault="00327A85" w:rsidP="0043593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Pote</w:t>
            </w:r>
            <w:r w:rsidR="00D1168F">
              <w:rPr>
                <w:rFonts w:ascii="Calibri" w:eastAsia="Times New Roman" w:hAnsi="Calibri" w:cs="Calibri"/>
                <w:color w:val="000000"/>
                <w:lang w:eastAsia="pt-BR"/>
              </w:rPr>
              <w:t xml:space="preserve"> com 350g </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Doce de leite</w:t>
            </w:r>
            <w:r w:rsidRPr="00C20219">
              <w:rPr>
                <w:rFonts w:ascii="Calibri" w:eastAsia="Times New Roman" w:hAnsi="Calibri" w:cs="Calibri"/>
                <w:color w:val="000000"/>
                <w:sz w:val="24"/>
                <w:szCs w:val="24"/>
                <w:lang w:eastAsia="pt-BR"/>
              </w:rPr>
              <w:t xml:space="preserve">: contendo leite pasteurizado padronizado ou leite em pó reconstituído, açúcar, enzima betagalactosidase. Deverá ter laudo de </w:t>
            </w:r>
            <w:r w:rsidRPr="00C20219">
              <w:rPr>
                <w:rFonts w:ascii="Calibri" w:eastAsia="Times New Roman" w:hAnsi="Calibri" w:cs="Calibri"/>
                <w:color w:val="000000"/>
                <w:sz w:val="24"/>
                <w:szCs w:val="24"/>
                <w:lang w:eastAsia="pt-BR"/>
              </w:rPr>
              <w:lastRenderedPageBreak/>
              <w:t xml:space="preserve">laboratório oficial, certificação sanitária e ficha técnica. Embalagem: pote plástico, atóxico, transparente com aproximadamente quatrocentas gramas. Rotulagem: o produto deve ser rotulado de acordo com a legislação vigente da vigilância sanitária. O produto deve ser entregue com validade mínima de seis meses da data da entrega.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R$ 15,80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R$ 23.700,00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44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Ervilha congelada</w:t>
            </w:r>
            <w:r w:rsidRPr="00C20219">
              <w:rPr>
                <w:rFonts w:ascii="Calibri" w:eastAsia="Times New Roman" w:hAnsi="Calibri" w:cs="Calibri"/>
                <w:color w:val="000000"/>
                <w:sz w:val="24"/>
                <w:szCs w:val="24"/>
                <w:lang w:eastAsia="pt-BR"/>
              </w:rPr>
              <w:t>: 100% natural; ervilha verde processada; crua, em graos, higienizada e congelada; transportada e conservada em temperatura -18ºc; isenta de sujidades, parasitas, larvas e outros materiais estranhos; embalagem primaria saco plástico, atóxico e lacrado; pesando 1 kg; com validade mínima de 14 meses na data da entrega; e suas condições deverão estar de acordo com a rdc 12/01, rdc 259/02, rdc 360/03, rdc 218/05, rdc 14/14 e alterações posteriores; produto sujeito a verificação no ato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400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R$ 23,63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R$ 9.452,00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w:t>
            </w:r>
            <w:r>
              <w:rPr>
                <w:rFonts w:ascii="Calibri" w:eastAsia="Times New Roman" w:hAnsi="Calibri" w:cs="Calibri"/>
                <w:color w:val="000000"/>
                <w:lang w:eastAsia="pt-BR"/>
              </w:rPr>
              <w:t>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Ervilha verde partida</w:t>
            </w:r>
            <w:r w:rsidRPr="00C20219">
              <w:rPr>
                <w:rFonts w:ascii="Calibri" w:eastAsia="Times New Roman" w:hAnsi="Calibri" w:cs="Calibri"/>
                <w:color w:val="000000"/>
                <w:sz w:val="24"/>
                <w:szCs w:val="24"/>
                <w:lang w:eastAsia="pt-BR"/>
              </w:rPr>
              <w:t>: ervilha seca; partida; de primeira; nova; constituída de grãos sãos e limpos; com umidade máxima de 15% por peso; isenta de sujidades, parasitas e larvas; embalagem primaria saco de polietileno, pesando 500g com validade mínima de 04 meses a contar da data da entrega; e suas condições deverão estar de acordo com a (portaria ma.65/93).</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R$ 11.300,00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Farinha de milho amarela</w:t>
            </w:r>
            <w:r w:rsidRPr="00C20219">
              <w:rPr>
                <w:rFonts w:ascii="Calibri" w:eastAsia="Times New Roman" w:hAnsi="Calibri" w:cs="Calibri"/>
                <w:color w:val="000000"/>
                <w:sz w:val="24"/>
                <w:szCs w:val="24"/>
                <w:lang w:eastAsia="pt-BR"/>
              </w:rPr>
              <w:t>: produto natural, obtido do milho. Deverá ter laudo de laboratório oficial, certificação sanitária e ficha técnica. Embalagem: pacote de polietilen</w:t>
            </w:r>
            <w:r>
              <w:rPr>
                <w:rFonts w:ascii="Calibri" w:eastAsia="Times New Roman" w:hAnsi="Calibri" w:cs="Calibri"/>
                <w:color w:val="000000"/>
                <w:sz w:val="24"/>
                <w:szCs w:val="24"/>
                <w:lang w:eastAsia="pt-BR"/>
              </w:rPr>
              <w:t>o, atóxico, transparente, termo</w:t>
            </w:r>
            <w:r w:rsidRPr="00C20219">
              <w:rPr>
                <w:rFonts w:ascii="Calibri" w:eastAsia="Times New Roman" w:hAnsi="Calibri" w:cs="Calibri"/>
                <w:color w:val="000000"/>
                <w:sz w:val="24"/>
                <w:szCs w:val="24"/>
                <w:lang w:eastAsia="pt-BR"/>
              </w:rPr>
              <w:t>soldado, resistente, com peso líquido de um quilo. Rotulagem: o produto deve ser rotulado de acordo com a legislação vigente da vigilância sanitária. O produto a ser entregue deve ter uma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R$ 8,16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R$ 24.480,00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 xml:space="preserve">Pacotes com </w:t>
            </w:r>
            <w:r w:rsidRPr="00C20219">
              <w:rPr>
                <w:rFonts w:ascii="Calibri" w:eastAsia="Times New Roman" w:hAnsi="Calibri" w:cs="Calibri"/>
                <w:color w:val="000000"/>
                <w:lang w:eastAsia="pt-BR"/>
              </w:rPr>
              <w:lastRenderedPageBreak/>
              <w:t>5kg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lastRenderedPageBreak/>
              <w:t>Farinha de trigo especial</w:t>
            </w:r>
            <w:r w:rsidRPr="00C20219">
              <w:rPr>
                <w:rFonts w:ascii="Calibri" w:eastAsia="Times New Roman" w:hAnsi="Calibri" w:cs="Calibri"/>
                <w:color w:val="000000"/>
                <w:sz w:val="24"/>
                <w:szCs w:val="24"/>
                <w:lang w:eastAsia="pt-BR"/>
              </w:rPr>
              <w:t xml:space="preserve">: produto </w:t>
            </w:r>
            <w:r w:rsidRPr="00C20219">
              <w:rPr>
                <w:rFonts w:ascii="Calibri" w:eastAsia="Times New Roman" w:hAnsi="Calibri" w:cs="Calibri"/>
                <w:color w:val="000000"/>
                <w:sz w:val="24"/>
                <w:szCs w:val="24"/>
                <w:lang w:eastAsia="pt-BR"/>
              </w:rPr>
              <w:lastRenderedPageBreak/>
              <w:t>natural, obtido da farinha de trigo. Deverá ter laudo de laboratório oficial, certificação sanitária e ficha técnica. Rotulagem: o produto deve ser rotulado de acordo com a legislação vigente da vigilância sanitária. O produto deverá ter validade superior a seis meses da data da entrega. Embalagem de 5kg.</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2100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R$ 25,96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R$ 54.516,00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48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Farinha de Trigo integral</w:t>
            </w:r>
            <w:r w:rsidRPr="00C20219">
              <w:rPr>
                <w:rFonts w:ascii="Calibri" w:eastAsia="Times New Roman" w:hAnsi="Calibri" w:cs="Calibri"/>
                <w:color w:val="000000"/>
                <w:sz w:val="24"/>
                <w:szCs w:val="24"/>
                <w:lang w:eastAsia="pt-BR"/>
              </w:rPr>
              <w:t>: obtida por meio da moagem dos grãos inteiros do trigo que mantém a estrutura do farelo e do gérmen, que são as principais fontes nutritivas do grão. A principal vantagem em relação à farinha branca é que ela mantém os nutrientes, como fibras e o ferro, que são perdidos durante o processamento da farinha de trigo comum. Rotulagem: o produto deve ser rotulado de acordo com a legislação vigente da vigilância sanitária. O produto deverá ter validade superior a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800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R$ 11.968,00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49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Feijão branco carioquinha</w:t>
            </w:r>
            <w:r w:rsidRPr="00C20219">
              <w:rPr>
                <w:rFonts w:ascii="Calibri" w:eastAsia="Times New Roman" w:hAnsi="Calibri" w:cs="Calibri"/>
                <w:color w:val="000000"/>
                <w:sz w:val="24"/>
                <w:szCs w:val="24"/>
                <w:lang w:eastAsia="pt-BR"/>
              </w:rPr>
              <w:t>, tipo 1, grãos inteiros e sadios. Maduros, limpos e secos. Será permitido o limite de 2% de impureza. Produto natural, sem adição de elementos químicos. Acondicionado em embalagem plástica transparente, atóxica, contendo 1 quilo. Prazo de validade superior a 6 meses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R$ 11.630,00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Feijão preto, tipo 1</w:t>
            </w:r>
            <w:r w:rsidRPr="00C20219">
              <w:rPr>
                <w:rFonts w:ascii="Calibri" w:eastAsia="Times New Roman" w:hAnsi="Calibri" w:cs="Calibri"/>
                <w:color w:val="000000"/>
                <w:sz w:val="24"/>
                <w:szCs w:val="24"/>
                <w:lang w:eastAsia="pt-BR"/>
              </w:rPr>
              <w:t>, grãos inteiros e sadios. Maduros, limpos e secos. Será permitido o limite de 2% de impureza. Produto natural, sem adição de elementos químicos. Acondicionado em embalagem plástica transparente, atóxica, contendo 1 quilo. Prazo de validade superior a 6 meses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R$ 13,47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R$ 26.940,00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125g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Fermento biológico para pão</w:t>
            </w:r>
            <w:r w:rsidRPr="00C20219">
              <w:rPr>
                <w:rFonts w:ascii="Calibri" w:eastAsia="Times New Roman" w:hAnsi="Calibri" w:cs="Calibri"/>
                <w:color w:val="000000"/>
                <w:sz w:val="24"/>
                <w:szCs w:val="24"/>
                <w:lang w:eastAsia="pt-BR"/>
              </w:rPr>
              <w:t xml:space="preserve">: tipo em pó seco, levedura instantânea, isento de mofo e substâncias nocivas, embalado à vácuo em latas com 125gramas. Validade mínima de seis meses a partir da data de </w:t>
            </w:r>
            <w:r w:rsidRPr="00C20219">
              <w:rPr>
                <w:rFonts w:ascii="Calibri" w:eastAsia="Times New Roman" w:hAnsi="Calibri" w:cs="Calibri"/>
                <w:color w:val="000000"/>
                <w:sz w:val="24"/>
                <w:szCs w:val="24"/>
                <w:lang w:eastAsia="pt-BR"/>
              </w:rPr>
              <w:lastRenderedPageBreak/>
              <w:t>entrega do produto.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800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R$ 13,50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R$ 10.800,00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52</w:t>
            </w:r>
          </w:p>
        </w:tc>
        <w:tc>
          <w:tcPr>
            <w:tcW w:w="1309" w:type="dxa"/>
            <w:tcBorders>
              <w:top w:val="nil"/>
              <w:left w:val="nil"/>
              <w:bottom w:val="single" w:sz="4" w:space="0" w:color="auto"/>
              <w:right w:val="single" w:sz="4" w:space="0" w:color="auto"/>
            </w:tcBorders>
            <w:shd w:val="clear" w:color="auto" w:fill="auto"/>
            <w:vAlign w:val="center"/>
            <w:hideMark/>
          </w:tcPr>
          <w:p w:rsidR="00D1168F" w:rsidRDefault="00D1168F" w:rsidP="00435939">
            <w:pPr>
              <w:spacing w:after="0" w:line="240" w:lineRule="auto"/>
              <w:jc w:val="center"/>
              <w:rPr>
                <w:rFonts w:ascii="Calibri" w:eastAsia="Times New Roman" w:hAnsi="Calibri" w:cs="Calibri"/>
                <w:color w:val="000000"/>
                <w:lang w:eastAsia="pt-BR"/>
              </w:rPr>
            </w:pPr>
          </w:p>
          <w:p w:rsidR="00D1168F" w:rsidRDefault="00D1168F" w:rsidP="00435939">
            <w:pPr>
              <w:spacing w:after="0" w:line="240" w:lineRule="auto"/>
              <w:jc w:val="center"/>
              <w:rPr>
                <w:rFonts w:ascii="Calibri" w:eastAsia="Times New Roman" w:hAnsi="Calibri" w:cs="Calibri"/>
                <w:color w:val="000000"/>
                <w:lang w:eastAsia="pt-BR"/>
              </w:rPr>
            </w:pPr>
          </w:p>
          <w:p w:rsidR="00D1168F" w:rsidRDefault="00D1168F" w:rsidP="00435939">
            <w:pPr>
              <w:spacing w:after="0" w:line="240" w:lineRule="auto"/>
              <w:jc w:val="center"/>
              <w:rPr>
                <w:rFonts w:ascii="Calibri" w:eastAsia="Times New Roman" w:hAnsi="Calibri" w:cs="Calibri"/>
                <w:color w:val="000000"/>
                <w:lang w:eastAsia="pt-BR"/>
              </w:rPr>
            </w:pPr>
          </w:p>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Fermento instantâneo para bolo</w:t>
            </w:r>
            <w:r w:rsidRPr="00C20219">
              <w:rPr>
                <w:rFonts w:ascii="Calibri" w:eastAsia="Times New Roman" w:hAnsi="Calibri" w:cs="Calibri"/>
                <w:color w:val="000000"/>
                <w:sz w:val="24"/>
                <w:szCs w:val="24"/>
                <w:lang w:eastAsia="pt-BR"/>
              </w:rPr>
              <w:t>: tipo em pó, contendo amido de milho, fécula de mandioca, bicarbonato de sódio, carbonato de cálcio e fosfato monocálcico. Embalagem com 100g Rendimento: doze porções. Deve ter laudo de laboratório oficial, certificação de acordo com a legislação vigente. O produto deve ter uma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R$ 6,83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R$ 10.245,00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Filé de tilápia de 1ª qualidade</w:t>
            </w:r>
            <w:r w:rsidRPr="00C20219">
              <w:rPr>
                <w:rFonts w:ascii="Calibri" w:eastAsia="Times New Roman" w:hAnsi="Calibri" w:cs="Calibri"/>
                <w:color w:val="000000"/>
                <w:sz w:val="24"/>
                <w:szCs w:val="24"/>
                <w:lang w:eastAsia="pt-BR"/>
              </w:rPr>
              <w:t>: sem pele, sem couro, espinhas ou escamas, in natura, congelado em pacotes de 1kg, com validade de 1 ano e temperatura de conservação de no mínimo -18° c. Pacotes acomodados em caixas de papelão em perfeitas condições estruturais, padronizadas e lacradas. O produto deverá ser isento de substâncias estranhas que sejam impróprias ao consumo e que alterem suas características naturais. Os pacotes deverão ser rotulados conforme legislação vigente, contendo a data de processamento e validade, o nº de registro no órgão competente e os valores nutricionais. Apresentar ficha técnica assinada pelo responsável técnico da empresa. o produto deverá ser entregue congelado sob refrigeração.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R$ 78,30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R$ 274.050,00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Fubá amarelo</w:t>
            </w:r>
            <w:r w:rsidRPr="00C20219">
              <w:rPr>
                <w:rFonts w:ascii="Calibri" w:eastAsia="Times New Roman" w:hAnsi="Calibri" w:cs="Calibri"/>
                <w:color w:val="000000"/>
                <w:sz w:val="24"/>
                <w:szCs w:val="24"/>
                <w:lang w:eastAsia="pt-BR"/>
              </w:rPr>
              <w:t>: produto natural, obtido da moagem do milho, enriquecido com ferro e ácido fólico. Deve ter laudo de laboratório oficial, certificação sanitária e ficha técnica. Embalagem: pacote de polietilen</w:t>
            </w:r>
            <w:r>
              <w:rPr>
                <w:rFonts w:ascii="Calibri" w:eastAsia="Times New Roman" w:hAnsi="Calibri" w:cs="Calibri"/>
                <w:color w:val="000000"/>
                <w:sz w:val="24"/>
                <w:szCs w:val="24"/>
                <w:lang w:eastAsia="pt-BR"/>
              </w:rPr>
              <w:t>o atóxico, transparente, termos</w:t>
            </w:r>
            <w:r w:rsidRPr="00C20219">
              <w:rPr>
                <w:rFonts w:ascii="Calibri" w:eastAsia="Times New Roman" w:hAnsi="Calibri" w:cs="Calibri"/>
                <w:color w:val="000000"/>
                <w:sz w:val="24"/>
                <w:szCs w:val="24"/>
                <w:lang w:eastAsia="pt-BR"/>
              </w:rPr>
              <w:t>oldado, resistente, com um quilo. Rotulagem: deve ser rotulado de acordo com a legislação vigente da vigilância sanitária. O produto deve ter a validade mínima de seis meses desde 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R$ 7,83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R$ 23.490,00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Embalagem com 165g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Iogurte natural</w:t>
            </w:r>
            <w:r w:rsidRPr="00C20219">
              <w:rPr>
                <w:rFonts w:ascii="Calibri" w:eastAsia="Times New Roman" w:hAnsi="Calibri" w:cs="Calibri"/>
                <w:color w:val="000000"/>
                <w:sz w:val="24"/>
                <w:szCs w:val="24"/>
                <w:lang w:eastAsia="pt-BR"/>
              </w:rPr>
              <w:t xml:space="preserve">: produzido somente a base de leite e fermentos lácteos. </w:t>
            </w:r>
            <w:r w:rsidRPr="00C20219">
              <w:rPr>
                <w:rFonts w:ascii="Calibri" w:eastAsia="Times New Roman" w:hAnsi="Calibri" w:cs="Calibri"/>
                <w:color w:val="000000"/>
                <w:sz w:val="24"/>
                <w:szCs w:val="24"/>
                <w:lang w:eastAsia="pt-BR"/>
              </w:rPr>
              <w:lastRenderedPageBreak/>
              <w:t>Embalagem em copos plásticos de  0,165g. Deverá ter ficha técnica com informação nutricional, marca do fabricante e estar rotulado de acordo com a legislação vigente da Vigilância Sanitária. Data de fabricação e validade.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R$ 6,99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R$ 13.980,00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56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Litros</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Iogurte</w:t>
            </w:r>
            <w:r w:rsidRPr="00C20219">
              <w:rPr>
                <w:rFonts w:ascii="Calibri" w:eastAsia="Times New Roman" w:hAnsi="Calibri" w:cs="Calibri"/>
                <w:color w:val="000000"/>
                <w:sz w:val="24"/>
                <w:szCs w:val="24"/>
                <w:lang w:eastAsia="pt-BR"/>
              </w:rPr>
              <w:t>: iogurte com polpa de frutas, de consistência líquida, viscoso, com cor característica branca ou de acordo com os ingredientes ou corantes adicionados. Embalagem em película plástica de polietileno, atóxica, termosoldada. – saco plástico contendo 1Litro. Deverá ter ficha técnica com informação nutricional, marca do fabricante e estar rotulado de acordo com a legislação vigente da Vigilância Sanitária. Data de fabricação e validade.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R$ 15,66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R$ 78.300,00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Pacotes com 400</w:t>
            </w:r>
            <w:r w:rsidRPr="00C20219">
              <w:rPr>
                <w:rFonts w:ascii="Calibri" w:eastAsia="Times New Roman" w:hAnsi="Calibri" w:cs="Calibri"/>
                <w:color w:val="000000"/>
                <w:lang w:eastAsia="pt-BR"/>
              </w:rPr>
              <w:t>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Leite em pó integral instantâneo</w:t>
            </w:r>
            <w:r w:rsidRPr="00C20219">
              <w:rPr>
                <w:rFonts w:ascii="Calibri" w:eastAsia="Times New Roman" w:hAnsi="Calibri" w:cs="Calibri"/>
                <w:color w:val="000000"/>
                <w:sz w:val="24"/>
                <w:szCs w:val="24"/>
                <w:lang w:eastAsia="pt-BR"/>
              </w:rPr>
              <w:t>: produto obtido por desidratação do leite de vaca integral. Apresentando cor branca amarelada. Sabor e odor semelhante ao leite fluido. Contendo vitaminas A e D. Composição centesimal: proteínas: min. 25,0g, carboidrato: 38,0g, vitamina A: 1000mcg RE, vitamina D: 12,5 microgramas. Deve ter laudo de laboratório oficial, certificação sanitária e ficha técnica. Embalagem: pacote ou lata de quatrocentas gramas. Rotulagem: deve ser rotulado de acordo com legislação vigente da vigilância sanitária. Entrega: produto deve ter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R$ 26,30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R$ 263.000,00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58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Pacotes com 400</w:t>
            </w:r>
            <w:r w:rsidRPr="00C20219">
              <w:rPr>
                <w:rFonts w:ascii="Calibri" w:eastAsia="Times New Roman" w:hAnsi="Calibri" w:cs="Calibri"/>
                <w:color w:val="000000"/>
                <w:lang w:eastAsia="pt-BR"/>
              </w:rPr>
              <w:t>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Leite em pó integral zero lactose</w:t>
            </w:r>
            <w:r w:rsidRPr="00C20219">
              <w:rPr>
                <w:rFonts w:ascii="Calibri" w:eastAsia="Times New Roman" w:hAnsi="Calibri" w:cs="Calibri"/>
                <w:color w:val="000000"/>
                <w:sz w:val="24"/>
                <w:szCs w:val="24"/>
                <w:lang w:eastAsia="pt-BR"/>
              </w:rPr>
              <w:t xml:space="preserve">: produto obtido por desidratação do leite de vaca integral.  ZERO LACTOSE Apresentando cor branca amarelada. Sabor e odor semelhante ao leite fluido. Contendo vitaminas A e D. Composição centesimal: proteínas: min. 25,0g, carboidrato: 38,0g, vitamina A: 1000mcg RE, vitamina D: 12,5 microgramas. Deve ter laudo de laboratório oficial, certificação sanitária e ficha técnica. </w:t>
            </w:r>
            <w:r w:rsidRPr="00C20219">
              <w:rPr>
                <w:rFonts w:ascii="Calibri" w:eastAsia="Times New Roman" w:hAnsi="Calibri" w:cs="Calibri"/>
                <w:color w:val="000000"/>
                <w:sz w:val="24"/>
                <w:szCs w:val="24"/>
                <w:lang w:eastAsia="pt-BR"/>
              </w:rPr>
              <w:lastRenderedPageBreak/>
              <w:t>Embalagem: pacote ou lata de quatrocentas gramas. Rotulagem: deve ser rotulado de acordo com legislação vigente da vigilância sanitária. Entrega: produto deve ter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600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R$ 38,96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R$ 23.376,00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59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Litro</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Leite integral em embalagem longa vida</w:t>
            </w:r>
            <w:r w:rsidRPr="00C20219">
              <w:rPr>
                <w:rFonts w:ascii="Calibri" w:eastAsia="Times New Roman" w:hAnsi="Calibri" w:cs="Calibri"/>
                <w:color w:val="000000"/>
                <w:sz w:val="24"/>
                <w:szCs w:val="24"/>
                <w:lang w:eastAsia="pt-BR"/>
              </w:rPr>
              <w:t>: produto obtido da ordenha da vaca. Submetido ao processo de pasteurização e UHT. Apresentando cor branca amarelada, sabor e odor semelhante ao leite fluido. Deve ter laudo de laboratório oficial, certificação sanitária e ficha técnica. Embalagem: tipo tetrapack com um litro. Rotulagem: deve ser rotulado de acordo com a legislação vigente da vigilância sanitária. O produto deve ter validade superior a seis meses desde 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R$ 9,66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R$ 144.900,00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Litro</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Leite integral longa vida ZERO LACTOSE</w:t>
            </w:r>
            <w:r w:rsidRPr="00C20219">
              <w:rPr>
                <w:rFonts w:ascii="Calibri" w:eastAsia="Times New Roman" w:hAnsi="Calibri" w:cs="Calibri"/>
                <w:color w:val="000000"/>
                <w:sz w:val="24"/>
                <w:szCs w:val="24"/>
                <w:lang w:eastAsia="pt-BR"/>
              </w:rPr>
              <w:t>: produto obtido da ordenha da vaca. SEM LACTOSE Submetido ao processo de pasteurização e UHT. Apresentando cor branca amarelada, sabor e odor semelhante ao leite fluido. Deve ter laudo de laboratório oficial, certificação sanitária e ficha técnica. Embalagem: tipo tetrapack com um litro. Rotulagem: deve ser rotulado de acordo com a legislação vigente da vigilância sanitária. O produto deve ter validade superior a seis meses desde 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R$ 12,99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R$ 6.495,00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Litro</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Leite UHT semi Desnatado</w:t>
            </w:r>
            <w:r w:rsidRPr="00C20219">
              <w:rPr>
                <w:rFonts w:ascii="Calibri" w:eastAsia="Times New Roman" w:hAnsi="Calibri" w:cs="Calibri"/>
                <w:color w:val="000000"/>
                <w:sz w:val="24"/>
                <w:szCs w:val="24"/>
                <w:lang w:eastAsia="pt-BR"/>
              </w:rPr>
              <w:t xml:space="preserve"> – de primeira qualidade. Embalagem tetra pak de 1 litro. Com validade mínima de 6 meses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220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R$ 10,99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R$ 2.417,80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200g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Louro em folhas</w:t>
            </w:r>
            <w:r w:rsidRPr="00C20219">
              <w:rPr>
                <w:rFonts w:ascii="Calibri" w:eastAsia="Times New Roman" w:hAnsi="Calibri" w:cs="Calibri"/>
                <w:color w:val="000000"/>
                <w:sz w:val="24"/>
                <w:szCs w:val="24"/>
                <w:lang w:eastAsia="pt-BR"/>
              </w:rPr>
              <w:t xml:space="preserve"> </w:t>
            </w:r>
            <w:r w:rsidRPr="00C20219">
              <w:rPr>
                <w:rFonts w:ascii="Calibri" w:eastAsia="Times New Roman" w:hAnsi="Calibri" w:cs="Calibri"/>
                <w:b/>
                <w:color w:val="000000"/>
                <w:sz w:val="24"/>
                <w:szCs w:val="24"/>
                <w:lang w:eastAsia="pt-BR"/>
              </w:rPr>
              <w:t>sãs</w:t>
            </w:r>
            <w:r>
              <w:rPr>
                <w:rFonts w:ascii="Calibri" w:eastAsia="Times New Roman" w:hAnsi="Calibri" w:cs="Calibri"/>
                <w:color w:val="000000"/>
                <w:sz w:val="24"/>
                <w:szCs w:val="24"/>
                <w:lang w:eastAsia="pt-BR"/>
              </w:rPr>
              <w:t>:</w:t>
            </w:r>
            <w:r w:rsidRPr="00C20219">
              <w:rPr>
                <w:rFonts w:ascii="Calibri" w:eastAsia="Times New Roman" w:hAnsi="Calibri" w:cs="Calibri"/>
                <w:color w:val="000000"/>
                <w:sz w:val="24"/>
                <w:szCs w:val="24"/>
                <w:lang w:eastAsia="pt-BR"/>
              </w:rPr>
              <w:t xml:space="preserve"> limpas e secas, em embalagem plástica hermeticamente fechada contendo 200 gramas, com ausência sujidades, parasitos e larvas. o rótulo deve conter a denominação da especiaria, data de fabricação e data de validade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R$ 29,53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R$ 2.953,00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espaguete</w:t>
            </w:r>
            <w:r w:rsidRPr="00C20219">
              <w:rPr>
                <w:rFonts w:ascii="Calibri" w:eastAsia="Times New Roman" w:hAnsi="Calibri" w:cs="Calibri"/>
                <w:color w:val="000000"/>
                <w:sz w:val="24"/>
                <w:szCs w:val="24"/>
                <w:lang w:eastAsia="pt-BR"/>
              </w:rPr>
              <w:t xml:space="preserve">: massa preparada com farinha de trigo especial, ovos pasteurizados, corantes naturais urucum </w:t>
            </w:r>
            <w:r w:rsidRPr="00C20219">
              <w:rPr>
                <w:rFonts w:ascii="Calibri" w:eastAsia="Times New Roman" w:hAnsi="Calibri" w:cs="Calibri"/>
                <w:color w:val="000000"/>
                <w:sz w:val="24"/>
                <w:szCs w:val="24"/>
                <w:lang w:eastAsia="pt-BR"/>
              </w:rPr>
              <w:lastRenderedPageBreak/>
              <w:t>e cúrcuma. Deve ter laudo de laboratório oficial, certificação sanitária e ficha técnica. Embalagem com 500g: filme plástico de polipropileno, atóxico, transpare</w:t>
            </w:r>
            <w:r>
              <w:rPr>
                <w:rFonts w:ascii="Calibri" w:eastAsia="Times New Roman" w:hAnsi="Calibri" w:cs="Calibri"/>
                <w:color w:val="000000"/>
                <w:sz w:val="24"/>
                <w:szCs w:val="24"/>
                <w:lang w:eastAsia="pt-BR"/>
              </w:rPr>
              <w:t>nte, termo</w:t>
            </w:r>
            <w:r w:rsidRPr="00C20219">
              <w:rPr>
                <w:rFonts w:ascii="Calibri" w:eastAsia="Times New Roman" w:hAnsi="Calibri" w:cs="Calibri"/>
                <w:color w:val="000000"/>
                <w:sz w:val="24"/>
                <w:szCs w:val="24"/>
                <w:lang w:eastAsia="pt-BR"/>
              </w:rPr>
              <w:t>soldado, resistente, com peso de quinhentas gramas. Rotulagem: deve ser rotulado de acordo com a legislação vigente da vigilância sanitária. O produto deve ter a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R$ 53.300,00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64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integral em formato de parafuso</w:t>
            </w:r>
            <w:r w:rsidRPr="00C20219">
              <w:rPr>
                <w:rFonts w:ascii="Calibri" w:eastAsia="Times New Roman" w:hAnsi="Calibri" w:cs="Calibri"/>
                <w:color w:val="000000"/>
                <w:sz w:val="24"/>
                <w:szCs w:val="24"/>
                <w:lang w:eastAsia="pt-BR"/>
              </w:rPr>
              <w:t>: sêmola de trigo integral enriquecida com ferro e ácido fólico, ovos pasteurizados. Sem a presença de insetos, sujidades, materiais estranhos ou impurezas, bolores e mofos. Acondicionado em embalagem própria que garanta a integridade do produto até o consumo, pacote de 500g. A embalagem deve conter informações nutricionais, data de fabricação e validade mínima de 6 meses.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R$ 5.415,00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letrinha ou conchinha</w:t>
            </w:r>
            <w:r w:rsidRPr="00C20219">
              <w:rPr>
                <w:rFonts w:ascii="Calibri" w:eastAsia="Times New Roman" w:hAnsi="Calibri" w:cs="Calibri"/>
                <w:color w:val="000000"/>
                <w:sz w:val="24"/>
                <w:szCs w:val="24"/>
                <w:lang w:eastAsia="pt-BR"/>
              </w:rPr>
              <w:t>: massa preparada com farinha de trigo especial, ovos pasteurizados, corantes naturais urucum e cúrcuma. Deve ter laudo de laboratório oficial, certificação sanitária e ficha técnica. Embalagem: filme plástico de polipropileno</w:t>
            </w:r>
            <w:r>
              <w:rPr>
                <w:rFonts w:ascii="Calibri" w:eastAsia="Times New Roman" w:hAnsi="Calibri" w:cs="Calibri"/>
                <w:color w:val="000000"/>
                <w:sz w:val="24"/>
                <w:szCs w:val="24"/>
                <w:lang w:eastAsia="pt-BR"/>
              </w:rPr>
              <w:t>, atóxico, transparente, termos</w:t>
            </w:r>
            <w:r w:rsidRPr="00C20219">
              <w:rPr>
                <w:rFonts w:ascii="Calibri" w:eastAsia="Times New Roman" w:hAnsi="Calibri" w:cs="Calibri"/>
                <w:color w:val="000000"/>
                <w:sz w:val="24"/>
                <w:szCs w:val="24"/>
                <w:lang w:eastAsia="pt-BR"/>
              </w:rPr>
              <w:t xml:space="preserve">oldado, resistente, com peso de quinhentas gramas. Rotulagem: deve ser rotulado de acordo com a legislação vigente da vigilância sanitária. Deve ter uma validade mínima de seis meses da data da entrega.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R$ 9,83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R$ 24.575,00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parafuso</w:t>
            </w:r>
            <w:r w:rsidRPr="00C20219">
              <w:rPr>
                <w:rFonts w:ascii="Calibri" w:eastAsia="Times New Roman" w:hAnsi="Calibri" w:cs="Calibri"/>
                <w:color w:val="000000"/>
                <w:sz w:val="24"/>
                <w:szCs w:val="24"/>
                <w:lang w:eastAsia="pt-BR"/>
              </w:rPr>
              <w:t>: massa preparada com farinha de trigo especial, ovos pasteurizados, corantes naturais urucum e cúrcuma. Deve ter laudo de laboratório oficial, certificação sanitária e ficha técnica. Embalagem: filme plástico de polipropileno</w:t>
            </w:r>
            <w:r>
              <w:rPr>
                <w:rFonts w:ascii="Calibri" w:eastAsia="Times New Roman" w:hAnsi="Calibri" w:cs="Calibri"/>
                <w:color w:val="000000"/>
                <w:sz w:val="24"/>
                <w:szCs w:val="24"/>
                <w:lang w:eastAsia="pt-BR"/>
              </w:rPr>
              <w:t>, atóxico, transparente, termos</w:t>
            </w:r>
            <w:r w:rsidRPr="00C20219">
              <w:rPr>
                <w:rFonts w:ascii="Calibri" w:eastAsia="Times New Roman" w:hAnsi="Calibri" w:cs="Calibri"/>
                <w:color w:val="000000"/>
                <w:sz w:val="24"/>
                <w:szCs w:val="24"/>
                <w:lang w:eastAsia="pt-BR"/>
              </w:rPr>
              <w:t xml:space="preserve">oldado, resistente, com peso de quinhentas gramas. Rotulagem: deve ser rotulado de acordo com a legislação </w:t>
            </w:r>
            <w:r w:rsidRPr="00C20219">
              <w:rPr>
                <w:rFonts w:ascii="Calibri" w:eastAsia="Times New Roman" w:hAnsi="Calibri" w:cs="Calibri"/>
                <w:color w:val="000000"/>
                <w:sz w:val="24"/>
                <w:szCs w:val="24"/>
                <w:lang w:eastAsia="pt-BR"/>
              </w:rPr>
              <w:lastRenderedPageBreak/>
              <w:t>vigente da vigilância sanitária. O produto deve ter a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R$ 8,83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R$ 44.150,00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67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sem glúten tipo</w:t>
            </w:r>
            <w:r w:rsidRPr="00C20219">
              <w:rPr>
                <w:rFonts w:ascii="Calibri" w:eastAsia="Times New Roman" w:hAnsi="Calibri" w:cs="Calibri"/>
                <w:color w:val="000000"/>
                <w:sz w:val="24"/>
                <w:szCs w:val="24"/>
                <w:lang w:eastAsia="pt-BR"/>
              </w:rPr>
              <w:t>: parafuso – macarrão de arroz com ovos corte parafuso 500g. Sem glúten – sem lactose. O produto deverá estar em conformidade com as leis especificas vigentes. Reposição do produto: no caso de alteração do mesmo antes do vencimento do prazo de validade e embalagens danificadas.</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R$ 19,30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R$ 5.790,00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Macarrão tipo cabelo de anjo</w:t>
            </w:r>
            <w:r w:rsidRPr="00C20219">
              <w:rPr>
                <w:rFonts w:ascii="Calibri" w:eastAsia="Times New Roman" w:hAnsi="Calibri" w:cs="Calibri"/>
                <w:color w:val="000000"/>
                <w:sz w:val="24"/>
                <w:szCs w:val="24"/>
                <w:lang w:eastAsia="pt-BR"/>
              </w:rPr>
              <w:t>: tipo cabelo de anjo, massa com sêmola, farinha de trigo enriquecida com ferro e ácido fólico. As massas ao serem postas na água não deverão turvá-las antes da cocção, não podendo estar fermentadas ou rançosas, pacote de 500 gramas. Rotulagem: deve ser rotulado de acordo com a legislação vigente da vigilância sanitária. Deve ter uma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R$ 29.260,00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69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Margarina</w:t>
            </w:r>
            <w:r w:rsidRPr="00C20219">
              <w:rPr>
                <w:rFonts w:ascii="Calibri" w:eastAsia="Times New Roman" w:hAnsi="Calibri" w:cs="Calibri"/>
                <w:color w:val="000000"/>
                <w:sz w:val="24"/>
                <w:szCs w:val="24"/>
                <w:lang w:eastAsia="pt-BR"/>
              </w:rPr>
              <w:t>: creme vegetal apresentando cor branca amarelada, com sabor e odor próprios. Embalagens de 500g. Composta por óleos vegetais líquidos e interesterificados, água, sal, leite desnatado reconstituído, soro de leite reconstituído, vitaminas, estabilizantes conservadores, antioxidantes, corantes naturais de urucum e cúrcuma e idêntico ao natural betacaroteno. Isenta de gorduras trans. Não contém glúten. Lipídeos: 65,0%. Deverá ter laudo de laboratório oficial, certificação sanitária e ficha técnica. Embalagem pote em polietileno leitoso, atóxico, contendo quinhentas gramas. Rotulagem: deve ser rotulado de acordo com a legislação vigente da vigilância sanitária. Deve ter a validade mínima de seis meses desde 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R$ 12,13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R$ 24.260,00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327A85" w:rsidP="00435939">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lang w:eastAsia="pt-BR"/>
              </w:rPr>
              <w:t>Pacotes com 500</w:t>
            </w:r>
            <w:r w:rsidR="00D1168F" w:rsidRPr="00C20219">
              <w:rPr>
                <w:rFonts w:ascii="Calibri" w:eastAsia="Times New Roman" w:hAnsi="Calibri" w:cs="Calibri"/>
                <w:color w:val="000000"/>
                <w:lang w:eastAsia="pt-BR"/>
              </w:rPr>
              <w:t>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Milho para pipoca</w:t>
            </w:r>
            <w:r w:rsidRPr="00C20219">
              <w:rPr>
                <w:rFonts w:ascii="Calibri" w:eastAsia="Times New Roman" w:hAnsi="Calibri" w:cs="Calibri"/>
                <w:color w:val="000000"/>
                <w:sz w:val="24"/>
                <w:szCs w:val="24"/>
                <w:lang w:eastAsia="pt-BR"/>
              </w:rPr>
              <w:t>: embalados em plástico atóxic</w:t>
            </w:r>
            <w:r>
              <w:rPr>
                <w:rFonts w:ascii="Calibri" w:eastAsia="Times New Roman" w:hAnsi="Calibri" w:cs="Calibri"/>
                <w:color w:val="000000"/>
                <w:sz w:val="24"/>
                <w:szCs w:val="24"/>
                <w:lang w:eastAsia="pt-BR"/>
              </w:rPr>
              <w:t xml:space="preserve">o, transparente, incolor, </w:t>
            </w:r>
            <w:r>
              <w:rPr>
                <w:rFonts w:ascii="Calibri" w:eastAsia="Times New Roman" w:hAnsi="Calibri" w:cs="Calibri"/>
                <w:color w:val="000000"/>
                <w:sz w:val="24"/>
                <w:szCs w:val="24"/>
                <w:lang w:eastAsia="pt-BR"/>
              </w:rPr>
              <w:lastRenderedPageBreak/>
              <w:t>termo</w:t>
            </w:r>
            <w:r w:rsidRPr="00C20219">
              <w:rPr>
                <w:rFonts w:ascii="Calibri" w:eastAsia="Times New Roman" w:hAnsi="Calibri" w:cs="Calibri"/>
                <w:color w:val="000000"/>
                <w:sz w:val="24"/>
                <w:szCs w:val="24"/>
                <w:lang w:eastAsia="pt-BR"/>
              </w:rPr>
              <w:t>selada, isenta de mofo ou bolores, odores estranhos e substancias nocivas. Embalagem: deverá declarar a marca, nome e endereço do fabricante, peso líquido, prazo de validade, lote, número de registro no órgão competente. Embalagem de 500gramas. Rotulagem: deve ser rotulado de acordo com a legislação vigente da vigilância sanitária. Deve ter validade mínima de seis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R$ 10.630,00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71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2,600kg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Milho verde em conserva</w:t>
            </w:r>
            <w:r>
              <w:rPr>
                <w:rFonts w:ascii="Calibri" w:eastAsia="Times New Roman" w:hAnsi="Calibri" w:cs="Calibri"/>
                <w:color w:val="000000"/>
                <w:sz w:val="24"/>
                <w:szCs w:val="24"/>
                <w:lang w:eastAsia="pt-BR"/>
              </w:rPr>
              <w:t>: embalagem de 2,600kg</w:t>
            </w:r>
            <w:r w:rsidRPr="00C20219">
              <w:rPr>
                <w:rFonts w:ascii="Calibri" w:eastAsia="Times New Roman" w:hAnsi="Calibri" w:cs="Calibri"/>
                <w:color w:val="000000"/>
                <w:sz w:val="24"/>
                <w:szCs w:val="24"/>
                <w:lang w:eastAsia="pt-BR"/>
              </w:rPr>
              <w:t>. Milho Verde em grãos inteiros selecionados, de 1ª qualidade. Produto obtido do cozimento de grãos de milho verde, imersos em liquido de cobertura apropriada (salmoura) submetidos a adequado processamento tecnológico. O produto deverá apresentar grãos inteiros selecionados. Será considerado como peso liquido o produto drenado. O produto deve apresentar: cor apropriada ao produto; sabor e odor próprios dos ingredientes, devendo o produto estar isento de sabores e odores estranhos; textura apropriada; uniformidade de tamanho e formato; ausência de defeitos tais como cascas, sementes, unidades manchadas ou descoloridas, resíduos de vegetais e outros; pH adequado à composição e natureza do produto. O produto e suas condições devem estar de acordo com a NTA - 31 (Normas Técnicas para Hortaliças em Conserva - Decreto 12.486 de 20/10/78). O produto deve estar acondicionado em embalagem primária de latas de 2,600kg, e secundária de caixas de papelão, que assegurem sua proteção, não interferindo na qualidade do produto. As latas devem estar íntegras, sem vestígios de amassamento, vazamento, estufamento e ferrugem, o peso drenado deve ser de 1,700Kg.</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R$ 31,30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R$ 93.900,00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 xml:space="preserve">Embalagem com 1,700 </w:t>
            </w:r>
            <w:r w:rsidRPr="00C20219">
              <w:rPr>
                <w:rFonts w:ascii="Calibri" w:eastAsia="Times New Roman" w:hAnsi="Calibri" w:cs="Calibri"/>
                <w:color w:val="000000"/>
                <w:lang w:eastAsia="pt-BR"/>
              </w:rPr>
              <w:lastRenderedPageBreak/>
              <w:t>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lastRenderedPageBreak/>
              <w:t>Molho de tomate</w:t>
            </w:r>
            <w:r w:rsidRPr="00C20219">
              <w:rPr>
                <w:rFonts w:ascii="Calibri" w:eastAsia="Times New Roman" w:hAnsi="Calibri" w:cs="Calibri"/>
                <w:color w:val="000000"/>
                <w:sz w:val="24"/>
                <w:szCs w:val="24"/>
                <w:lang w:eastAsia="pt-BR"/>
              </w:rPr>
              <w:t xml:space="preserve">: Produto obtido da concentração de frutos de tomates </w:t>
            </w:r>
            <w:r w:rsidRPr="00C20219">
              <w:rPr>
                <w:rFonts w:ascii="Calibri" w:eastAsia="Times New Roman" w:hAnsi="Calibri" w:cs="Calibri"/>
                <w:color w:val="000000"/>
                <w:sz w:val="24"/>
                <w:szCs w:val="24"/>
                <w:lang w:eastAsia="pt-BR"/>
              </w:rPr>
              <w:lastRenderedPageBreak/>
              <w:t xml:space="preserve">maduros. Sem adição de açúcar e não pode conter glutamato monossódico. Características Organolépticas: Aspecto: massa mole; Cor: vermelha; Odor: próprio; Sabor: próprio. Deve ser rotulado de acordo com a legislação vigente da vigilância </w:t>
            </w:r>
            <w:r w:rsidR="00327A85">
              <w:rPr>
                <w:rFonts w:ascii="Calibri" w:eastAsia="Times New Roman" w:hAnsi="Calibri" w:cs="Calibri"/>
                <w:color w:val="000000"/>
                <w:sz w:val="24"/>
                <w:szCs w:val="24"/>
                <w:lang w:eastAsia="pt-BR"/>
              </w:rPr>
              <w:t>sanitária. Embalagem de 1.700Kg</w:t>
            </w:r>
            <w:r w:rsidRPr="00C20219">
              <w:rPr>
                <w:rFonts w:ascii="Calibri" w:eastAsia="Times New Roman" w:hAnsi="Calibri" w:cs="Calibri"/>
                <w:color w:val="000000"/>
                <w:sz w:val="24"/>
                <w:szCs w:val="24"/>
                <w:lang w:eastAsia="pt-BR"/>
              </w:rPr>
              <w:t>, sendo a embalagem primária: Filme de Poliéster, tinta, adesivo, poliéster metalizado, adesivo e coextrusado de alta barreira. Embalagem Secundária: Caixa de papelão ondulado, tipo BC O produto deverá ser entregue com validade mínima de seis meses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R$ 20,96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R$ 62.880,00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73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900ml</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Óleo de Soja refinado</w:t>
            </w:r>
            <w:r w:rsidRPr="00C20219">
              <w:rPr>
                <w:rFonts w:ascii="Calibri" w:eastAsia="Times New Roman" w:hAnsi="Calibri" w:cs="Calibri"/>
                <w:color w:val="000000"/>
                <w:sz w:val="24"/>
                <w:szCs w:val="24"/>
                <w:lang w:eastAsia="pt-BR"/>
              </w:rPr>
              <w:t>: Tipo 1, de primeira qualidade, 100% natural; comestível; extrato refinado; 0% de gordura trans. Frascos de 900 ml.</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5200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R$ 11,33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R$ 58.916,00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Orégano desidratado</w:t>
            </w:r>
            <w:r w:rsidRPr="00C20219">
              <w:rPr>
                <w:rFonts w:ascii="Calibri" w:eastAsia="Times New Roman" w:hAnsi="Calibri" w:cs="Calibri"/>
                <w:color w:val="000000"/>
                <w:sz w:val="24"/>
                <w:szCs w:val="24"/>
                <w:lang w:eastAsia="pt-BR"/>
              </w:rPr>
              <w:t>: peso líquido de 500 g, embalagem plástica, transparente, resistente, com solda reforçada, original de fábrica com identificação do produto, marca do fabricante e informações do mesmo, prazo de validade mínimo de 12 meses a contar da data de entrega, rotulagem de acordo com a legislação. Deve apresentar aspecto, cor, cheiro e sabor característico.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R$ 32,47</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R$ 6.494,00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Dúzia</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Ovos brancos</w:t>
            </w:r>
            <w:r w:rsidRPr="00C20219">
              <w:rPr>
                <w:rFonts w:ascii="Calibri" w:eastAsia="Times New Roman" w:hAnsi="Calibri" w:cs="Calibri"/>
                <w:color w:val="000000"/>
                <w:sz w:val="24"/>
                <w:szCs w:val="24"/>
                <w:lang w:eastAsia="pt-BR"/>
              </w:rPr>
              <w:t>: ovos de galinha tipo grande com as seguintes características: casca limpa, intacta, porosa, isenta de cheiro não característico, opaca, em excelente nível de salubridade, sem riscos acinzentados. Acondicionados em embalagens que separe um a um, garantindo a integridade de cada unidade. O produto deverá ser rotulado de acordo com a legislação vigente da vigilância sanitária, com prazo de postura e validade máxima para consumo.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9000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R$ 14,13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R$ 127.170,00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Pão de forma</w:t>
            </w:r>
            <w:r w:rsidRPr="00C20219">
              <w:rPr>
                <w:rFonts w:ascii="Calibri" w:eastAsia="Times New Roman" w:hAnsi="Calibri" w:cs="Calibri"/>
                <w:color w:val="000000"/>
                <w:sz w:val="24"/>
                <w:szCs w:val="24"/>
                <w:lang w:eastAsia="pt-BR"/>
              </w:rPr>
              <w:t xml:space="preserve"> – pão tipo forma, fatiado, pesando em média 25g a fatia, em embalagens contendo 500g, com suas propriedades organolépticas </w:t>
            </w:r>
            <w:r w:rsidRPr="00C20219">
              <w:rPr>
                <w:rFonts w:ascii="Calibri" w:eastAsia="Times New Roman" w:hAnsi="Calibri" w:cs="Calibri"/>
                <w:color w:val="000000"/>
                <w:sz w:val="24"/>
                <w:szCs w:val="24"/>
                <w:lang w:eastAsia="pt-BR"/>
              </w:rPr>
              <w:lastRenderedPageBreak/>
              <w:t>características do produto. Embalagem transparente, atóxica com identificação do produto em rótulo. Com data de fabricação e validade mínima de uma semana a contar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700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R$ 11,83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R$ 8.281,00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77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Pão de leite</w:t>
            </w:r>
            <w:r w:rsidRPr="00C20219">
              <w:rPr>
                <w:rFonts w:ascii="Calibri" w:eastAsia="Times New Roman" w:hAnsi="Calibri" w:cs="Calibri"/>
                <w:color w:val="000000"/>
                <w:sz w:val="24"/>
                <w:szCs w:val="24"/>
                <w:lang w:eastAsia="pt-BR"/>
              </w:rPr>
              <w:t xml:space="preserve">: (unidade de 25g), produto fermentado, preparado, obrigatoriamente com farinha de trigo enriquecida com ferro e ácido fólico, sal, açúcar, fermento biológico, leite, água podendo conter outros ingredientes desde que declarados e aprovados pea ANVISA. O produto deverá apresentar prazo de validade mínima de 5 dias. Embalagem com quantidade de acordo com o pedido e perfeitas condições para o transporte. Embalados em polipropileno – PP resistente, lacrado, atóxicos com data de validade e tabela nutricional. O produto deverá ser elaborado de acordo com o Regulamento Técnico para Condições Higiênico Sanitárias e de Boas Práticas de Fabricação para estabelecimentos Elaboradores / Industrializadores de Alimentos. Todo estabelecimento na área de alimentos deve ser previamente licenciado pela autoridade sanitária competente estadual, distrital ou municipal, mediante a expedição de licença ou alvará. Os alimentos deverão ser fabricados no estabelecimento que foi apresentado o alvará da vigilância sanitária e apresentar o manual de boas praticam de fabricação do estabelecimento (DECRETO – LEI Nº 986, DE 21 DE OUTUBRO DE 1969, Capítulo IX, artigo 45, 46 e 47). Reposição do produto: no caso de alteração do mesmo antes do vencimento do prazo de validade e embalagens danificadas. </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R$ 18.150,00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78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900g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Pão Doce tipo hot dog</w:t>
            </w:r>
            <w:r>
              <w:rPr>
                <w:rFonts w:ascii="Calibri" w:eastAsia="Times New Roman" w:hAnsi="Calibri" w:cs="Calibri"/>
                <w:b/>
                <w:color w:val="000000"/>
                <w:sz w:val="24"/>
                <w:szCs w:val="24"/>
                <w:lang w:eastAsia="pt-BR"/>
              </w:rPr>
              <w:t>:</w:t>
            </w:r>
            <w:r w:rsidRPr="00C20219">
              <w:rPr>
                <w:rFonts w:ascii="Calibri" w:eastAsia="Times New Roman" w:hAnsi="Calibri" w:cs="Calibri"/>
                <w:color w:val="000000"/>
                <w:sz w:val="24"/>
                <w:szCs w:val="24"/>
                <w:lang w:eastAsia="pt-BR"/>
              </w:rPr>
              <w:t xml:space="preserve"> peso de 90g cada unidade, com embalagem de 10 unidades: Produto fermentado, preparado, obrigatoriamente com farinha </w:t>
            </w:r>
            <w:r w:rsidRPr="00C20219">
              <w:rPr>
                <w:rFonts w:ascii="Calibri" w:eastAsia="Times New Roman" w:hAnsi="Calibri" w:cs="Calibri"/>
                <w:color w:val="000000"/>
                <w:sz w:val="24"/>
                <w:szCs w:val="24"/>
                <w:lang w:eastAsia="pt-BR"/>
              </w:rPr>
              <w:lastRenderedPageBreak/>
              <w:t>de trigo enriquecida com ferro e ácido fólico, sal, açúcar, fermento biológico, leite, água podendo conter outros ingredientes desde que declarados e aprovados pea ANVISA. O produto deverá apresentar prazo de validade mínima de 5 dias. Embalagem com quantidade de acordo com o pedido por escolas e perfeitas condições para o tranporte. Embalados em polipropileno – PP resistente, lacrado, atóxicos com data de validade e tabela nutricional. O produto deverá ser elaborado de acordo com o Regulamento Técnico para Condições Higiênico Sanitárias e de Boas Práticas de Fabricação para estabelecimentos Elaboradores / Industrializadores de Alimentos. Todo estabelecimento na área de alimentos deve ser previamente licenciado pela autoridade sanitária competente estadual, distrital ou municipal, mediante a expedição de licença ou alvará. Os alimentos deverão ser fabricados no estabelecimento que foi apresentado o alvará da vigilância sanitária e apresentar o manual de boas praticam de fabricação do estabelecimento (DECRETO – LEI Nº 986, DE 21 DE OUTUBRO DE 1969, Capítulo IX, artigo 45, 46 e 47). Reposição do produto: no caso de alteração do mesmo antes do vencimento do prazo de validade e embalagens danificadas. Com validade mínima de 7 dias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600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R$ 21,30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R$ 12.780,00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79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01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Pão Francês</w:t>
            </w:r>
            <w:r w:rsidRPr="00C20219">
              <w:rPr>
                <w:rFonts w:ascii="Calibri" w:eastAsia="Times New Roman" w:hAnsi="Calibri" w:cs="Calibri"/>
                <w:color w:val="000000"/>
                <w:sz w:val="24"/>
                <w:szCs w:val="24"/>
                <w:lang w:eastAsia="pt-BR"/>
              </w:rPr>
              <w:t>: ingredientes: farinha de trigo, fermento biológico, água e sal; pesando 50 gramas; vida útil de 6h (seis) horas. As características gerais do produto deverão atender a legislação sanitária vigente; sem sinais de mofo; ter aspecto, cor, sabor, cheiro e textura característicos do produto novo. Embalagem: transparen</w:t>
            </w:r>
            <w:r w:rsidR="004E6E95">
              <w:rPr>
                <w:rFonts w:ascii="Calibri" w:eastAsia="Times New Roman" w:hAnsi="Calibri" w:cs="Calibri"/>
                <w:color w:val="000000"/>
                <w:sz w:val="24"/>
                <w:szCs w:val="24"/>
                <w:lang w:eastAsia="pt-BR"/>
              </w:rPr>
              <w:t>te, incolor, resistente, termos</w:t>
            </w:r>
            <w:r w:rsidRPr="00C20219">
              <w:rPr>
                <w:rFonts w:ascii="Calibri" w:eastAsia="Times New Roman" w:hAnsi="Calibri" w:cs="Calibri"/>
                <w:color w:val="000000"/>
                <w:sz w:val="24"/>
                <w:szCs w:val="24"/>
                <w:lang w:eastAsia="pt-BR"/>
              </w:rPr>
              <w:t xml:space="preserve">oldado contendo 01 </w:t>
            </w:r>
            <w:r w:rsidRPr="00C20219">
              <w:rPr>
                <w:rFonts w:ascii="Calibri" w:eastAsia="Times New Roman" w:hAnsi="Calibri" w:cs="Calibri"/>
                <w:color w:val="000000"/>
                <w:sz w:val="24"/>
                <w:szCs w:val="24"/>
                <w:lang w:eastAsia="pt-BR"/>
              </w:rPr>
              <w:lastRenderedPageBreak/>
              <w:t>(um) kg. de peso líquido, respeitando a legislação vigente.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30000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R$ 23,66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R$ 709.800,00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80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Pão Integral sem glúten</w:t>
            </w:r>
            <w:r w:rsidRPr="00C20219">
              <w:rPr>
                <w:rFonts w:ascii="Calibri" w:eastAsia="Times New Roman" w:hAnsi="Calibri" w:cs="Calibri"/>
                <w:color w:val="000000"/>
                <w:sz w:val="24"/>
                <w:szCs w:val="24"/>
                <w:lang w:eastAsia="pt-BR"/>
              </w:rPr>
              <w:t>: sem ovo, sem lactose e sem soja congelada. Ingredientes: Farinha de arroz integral, fécula de batata, polvilho doce, psyllium, óleo de girassol, açúcar mascavo</w:t>
            </w:r>
            <w:r w:rsidR="00457449">
              <w:rPr>
                <w:rFonts w:ascii="Calibri" w:eastAsia="Times New Roman" w:hAnsi="Calibri" w:cs="Calibri"/>
                <w:color w:val="000000"/>
                <w:sz w:val="24"/>
                <w:szCs w:val="24"/>
                <w:lang w:eastAsia="pt-BR"/>
              </w:rPr>
              <w:t xml:space="preserve">, goma xantana, fermento, sal. </w:t>
            </w:r>
            <w:r w:rsidRPr="00C20219">
              <w:rPr>
                <w:rFonts w:ascii="Calibri" w:eastAsia="Times New Roman" w:hAnsi="Calibri" w:cs="Calibri"/>
                <w:color w:val="000000"/>
                <w:sz w:val="24"/>
                <w:szCs w:val="24"/>
                <w:lang w:eastAsia="pt-BR"/>
              </w:rPr>
              <w:t>Em embalagem de 500g.</w:t>
            </w:r>
            <w:r w:rsidR="00457449">
              <w:rPr>
                <w:rFonts w:ascii="Calibri" w:eastAsia="Times New Roman" w:hAnsi="Calibri" w:cs="Calibri"/>
                <w:color w:val="000000"/>
                <w:sz w:val="24"/>
                <w:szCs w:val="24"/>
                <w:lang w:eastAsia="pt-BR"/>
              </w:rPr>
              <w:t xml:space="preserve"> </w:t>
            </w:r>
            <w:r w:rsidRPr="00C20219">
              <w:rPr>
                <w:rFonts w:ascii="Calibri" w:eastAsia="Times New Roman" w:hAnsi="Calibri" w:cs="Calibri"/>
                <w:color w:val="000000"/>
                <w:sz w:val="24"/>
                <w:szCs w:val="24"/>
                <w:lang w:eastAsia="pt-BR"/>
              </w:rPr>
              <w:t>Não poderá conter glúten, leite, ovo e soja.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R$ 23,96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R$ 2.396,00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81</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400g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Proteína Texturizada de Soja</w:t>
            </w:r>
            <w:r w:rsidRPr="00C20219">
              <w:rPr>
                <w:rFonts w:ascii="Calibri" w:eastAsia="Times New Roman" w:hAnsi="Calibri" w:cs="Calibri"/>
                <w:color w:val="000000"/>
                <w:sz w:val="24"/>
                <w:szCs w:val="24"/>
                <w:lang w:eastAsia="pt-BR"/>
              </w:rPr>
              <w:t>: - Médi</w:t>
            </w:r>
            <w:r>
              <w:rPr>
                <w:rFonts w:ascii="Calibri" w:eastAsia="Times New Roman" w:hAnsi="Calibri" w:cs="Calibri"/>
                <w:color w:val="000000"/>
                <w:sz w:val="24"/>
                <w:szCs w:val="24"/>
                <w:lang w:eastAsia="pt-BR"/>
              </w:rPr>
              <w:t xml:space="preserve">a - </w:t>
            </w:r>
            <w:r w:rsidRPr="00C20219">
              <w:rPr>
                <w:rFonts w:ascii="Calibri" w:eastAsia="Times New Roman" w:hAnsi="Calibri" w:cs="Calibri"/>
                <w:color w:val="000000"/>
                <w:sz w:val="24"/>
                <w:szCs w:val="24"/>
                <w:lang w:eastAsia="pt-BR"/>
              </w:rPr>
              <w:t xml:space="preserve"> apresentação flocos, aspecto físico desidratado, cor, odor e sabor característicos. Acondicionado em embalagem plástica (polietileno) resistente, atóxico, contendo 400 gramas. Isento de sujidades, parasitas, larvas e material terroso, com identificação na embalagem (rótulo) dos ingredientes, valor nutricional, peso, fornecedor, data de fabricação e validade. O produto deve estar de acordo com as normas da Vigilância Sanitária quanto à produção, embalagem, rotulagem e informação nutricional. Marcas referência: Hikari, Sinhá ou similar. No ato da entrega deverá ter no mínimo 50% da validade descrita pelo fabricante.</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R$ 34,96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R$ 34.960,00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82</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Queijo mussarela fatiado</w:t>
            </w:r>
            <w:r w:rsidRPr="00C20219">
              <w:rPr>
                <w:rFonts w:ascii="Calibri" w:eastAsia="Times New Roman" w:hAnsi="Calibri" w:cs="Calibri"/>
                <w:color w:val="000000"/>
                <w:sz w:val="24"/>
                <w:szCs w:val="24"/>
                <w:lang w:eastAsia="pt-BR"/>
              </w:rPr>
              <w:t xml:space="preserve">: produto de primeira qualidade; resfriado; proveniente de leite de bovino, coalho, sal e aditivos permitidos pela legislação vigente, sem adição de glúten; em fatias de aproximadamente 20g cada, resfriados e divididos em saco plástico leitoso, atóxico, a vácuo ou cryovac, lacrada, sem sinais de rachaduras na superfície, sem furos e sem acúmulos com rótulo adesivo em pacotes de 50 fatias, conter data de fabricação e validade impresso na embalagem. Embalagem: resistente ao transporte e armazenamento, contendo peso líquido de aproximadamente 1 kg. validade: deverá ter validade mínima de 45 dias (quarenta e cinco) a partir da data </w:t>
            </w:r>
            <w:r w:rsidRPr="00C20219">
              <w:rPr>
                <w:rFonts w:ascii="Calibri" w:eastAsia="Times New Roman" w:hAnsi="Calibri" w:cs="Calibri"/>
                <w:color w:val="000000"/>
                <w:sz w:val="24"/>
                <w:szCs w:val="24"/>
                <w:lang w:eastAsia="pt-BR"/>
              </w:rPr>
              <w:lastRenderedPageBreak/>
              <w:t>de fabricação. Fabricação: o produto não deverá ter data de fabricação anterior a 15 (quinze) dias da data da entrega. Rotulagem: deverá estar em acordo c/ o regulamento vigente na instrução normativa nº 22, de 24/11/05 regulamento técnico para rotulagem do produto de origem animal embalado. Ministério da agricultura, pecuária e abastecimento.</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R$ 57,63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R$ 28.815,00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83</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de 500 gramas</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Quirera</w:t>
            </w:r>
            <w:r w:rsidRPr="00C20219">
              <w:rPr>
                <w:rFonts w:ascii="Calibri" w:eastAsia="Times New Roman" w:hAnsi="Calibri" w:cs="Calibri"/>
                <w:color w:val="000000"/>
                <w:sz w:val="24"/>
                <w:szCs w:val="24"/>
                <w:lang w:eastAsia="pt-BR"/>
              </w:rPr>
              <w:t>: produto natural, obtido do milho. Deve ter laudo de laboratório oficial, certificação sanitária e ficha técnica. Embalagem: pacote de polietileno</w:t>
            </w:r>
            <w:r>
              <w:rPr>
                <w:rFonts w:ascii="Calibri" w:eastAsia="Times New Roman" w:hAnsi="Calibri" w:cs="Calibri"/>
                <w:color w:val="000000"/>
                <w:sz w:val="24"/>
                <w:szCs w:val="24"/>
                <w:lang w:eastAsia="pt-BR"/>
              </w:rPr>
              <w:t>, atóxico, transparente, termos</w:t>
            </w:r>
            <w:r w:rsidRPr="00C20219">
              <w:rPr>
                <w:rFonts w:ascii="Calibri" w:eastAsia="Times New Roman" w:hAnsi="Calibri" w:cs="Calibri"/>
                <w:color w:val="000000"/>
                <w:sz w:val="24"/>
                <w:szCs w:val="24"/>
                <w:lang w:eastAsia="pt-BR"/>
              </w:rPr>
              <w:t>oldado, resistente, com quinhentas gramas. Rotulagem: deve ser rotulado de acordo com a legislação vigente da vigilância sanitária. Produto deve ter um prazo mínimo de seis meses de validade a partir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6000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R$ 7,32</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R$ 43.920,00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84</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com 400 gramas</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Rosquinha sabor chocolate/coco</w:t>
            </w:r>
            <w:r w:rsidRPr="00C20219">
              <w:rPr>
                <w:rFonts w:ascii="Calibri" w:eastAsia="Times New Roman" w:hAnsi="Calibri" w:cs="Calibri"/>
                <w:color w:val="000000"/>
                <w:sz w:val="24"/>
                <w:szCs w:val="24"/>
                <w:lang w:eastAsia="pt-BR"/>
              </w:rPr>
              <w:t>: composição básica, sabor e consistência agradável. Aromatizado artificialmente. Acondicionadas em embalagem plástica, atóxica. Em pacotes contendo de 350 a 400 gramas. O produto deverá ter rotulagem de acordo com a legislação vigente da vigilância sanitária. Prazo de validade superior a 06 meses a partir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R$ 10,16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R$ 15.240,00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85</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contendo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Sal iodado refinado</w:t>
            </w:r>
            <w:r w:rsidRPr="00C20219">
              <w:rPr>
                <w:rFonts w:ascii="Calibri" w:eastAsia="Times New Roman" w:hAnsi="Calibri" w:cs="Calibri"/>
                <w:color w:val="000000"/>
                <w:sz w:val="24"/>
                <w:szCs w:val="24"/>
                <w:lang w:eastAsia="pt-BR"/>
              </w:rPr>
              <w:t>: deve ter laudo de laboratório oficial, certificação sanitária e ficha técnica. Embalagem de 1 kg: saco de polietileno leitoso</w:t>
            </w:r>
            <w:r>
              <w:rPr>
                <w:rFonts w:ascii="Calibri" w:eastAsia="Times New Roman" w:hAnsi="Calibri" w:cs="Calibri"/>
                <w:color w:val="000000"/>
                <w:sz w:val="24"/>
                <w:szCs w:val="24"/>
                <w:lang w:eastAsia="pt-BR"/>
              </w:rPr>
              <w:t>, atóxico, transparente, termos</w:t>
            </w:r>
            <w:r w:rsidRPr="00C20219">
              <w:rPr>
                <w:rFonts w:ascii="Calibri" w:eastAsia="Times New Roman" w:hAnsi="Calibri" w:cs="Calibri"/>
                <w:color w:val="000000"/>
                <w:sz w:val="24"/>
                <w:szCs w:val="24"/>
                <w:lang w:eastAsia="pt-BR"/>
              </w:rPr>
              <w:t>oldado, resistente, comum quilo. Rotulagem: deve ser rotulado de acordo com a legislação vigente da vigilância sanitária. O produto deve ter validade mínima de seis meses a partir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R$ 5,93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R$ 14.825,00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86</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Pacotes contendo 1Kg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Salsichas</w:t>
            </w:r>
            <w:r w:rsidRPr="00C20219">
              <w:rPr>
                <w:rFonts w:ascii="Calibri" w:eastAsia="Times New Roman" w:hAnsi="Calibri" w:cs="Calibri"/>
                <w:color w:val="000000"/>
                <w:sz w:val="24"/>
                <w:szCs w:val="24"/>
                <w:lang w:eastAsia="pt-BR"/>
              </w:rPr>
              <w:t xml:space="preserve">: (Embutidos de carne bovina/frango), resfriada. Características gerais: com o prazo de validade de no mínimo seis meses, a partir da data de entrega. Proveniente de espécie sadio, </w:t>
            </w:r>
            <w:r w:rsidRPr="00C20219">
              <w:rPr>
                <w:rFonts w:ascii="Calibri" w:eastAsia="Times New Roman" w:hAnsi="Calibri" w:cs="Calibri"/>
                <w:color w:val="000000"/>
                <w:sz w:val="24"/>
                <w:szCs w:val="24"/>
                <w:lang w:eastAsia="pt-BR"/>
              </w:rPr>
              <w:lastRenderedPageBreak/>
              <w:t>abatido sob inspeção veterinária. Deve ter laudo de laboratório oficial, certificação sanitária. Características gerais: não pode apresentar superfícies úmidas, pegajosas ou partes flácidas ou de consistência anormal, com indícios de fermentação pútrida. Embalagem: Deve estar embalado em embalagem plástica flexível, atóxica, resistente, transparente, em pacotes com peso de 1 Kg. Rotulagem deve ser rotulada de acordo com a legislação vigente da vigilância sanitária. No rotulo da embalagem deve estar impressa de forma clara as seguintes informações: 1)Nome e endereço do abatedouro, constando obrigatoriamente registro no SIF; 2)Identificação do produto; 3)Temperatura de estocagem, armazenamento. Transporte: Veiculo de transporte em carroceria fechada, com refrigeração até 7ºC. e certificado de vistoria concedido pela autoridade sanitária. Entregas devem ser entregue no local, data e quantidade solicitado pelo setor de merenda escolar.</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1000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R$ 18,23</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R$ 18.230,00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87</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E6E95">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Sanitizante (hipoclorito de sódio):</w:t>
            </w:r>
            <w:r w:rsidRPr="00C20219">
              <w:rPr>
                <w:rFonts w:ascii="Calibri" w:eastAsia="Times New Roman" w:hAnsi="Calibri" w:cs="Calibri"/>
                <w:color w:val="000000"/>
                <w:sz w:val="24"/>
                <w:szCs w:val="24"/>
                <w:lang w:eastAsia="pt-BR"/>
              </w:rPr>
              <w:t xml:space="preserve"> para hortifrutícolas (verduras, legumes, frutas e ovos), utilizado com intuito de eliminar os riscos físicos, químicos e biológicos dos mesmos, deve ser de ph neutro, que sanitize de forma eficaz sem atacar os alimentos. O produto deve ser de diluição em água, de aspecto </w:t>
            </w:r>
            <w:r w:rsidR="004E6E95">
              <w:rPr>
                <w:rFonts w:ascii="Calibri" w:eastAsia="Times New Roman" w:hAnsi="Calibri" w:cs="Calibri"/>
                <w:color w:val="000000"/>
                <w:sz w:val="24"/>
                <w:szCs w:val="24"/>
                <w:lang w:eastAsia="pt-BR"/>
              </w:rPr>
              <w:t>físico</w:t>
            </w:r>
            <w:r w:rsidRPr="00C20219">
              <w:rPr>
                <w:rFonts w:ascii="Calibri" w:eastAsia="Times New Roman" w:hAnsi="Calibri" w:cs="Calibri"/>
                <w:color w:val="000000"/>
                <w:sz w:val="24"/>
                <w:szCs w:val="24"/>
                <w:lang w:eastAsia="pt-BR"/>
              </w:rPr>
              <w:t xml:space="preserve"> em pó, branco o balde deve conter peso de 5 quilograma(kg).</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250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R$ 51,30</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R$ 12.825,00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88</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Garrafa de 500 ml</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Suco concentrado de garrafa</w:t>
            </w:r>
            <w:r w:rsidRPr="00C20219">
              <w:rPr>
                <w:rFonts w:ascii="Calibri" w:eastAsia="Times New Roman" w:hAnsi="Calibri" w:cs="Calibri"/>
                <w:color w:val="000000"/>
                <w:sz w:val="24"/>
                <w:szCs w:val="24"/>
                <w:lang w:eastAsia="pt-BR"/>
              </w:rPr>
              <w:t>: vários sabores (goiaba, manga, uva, maracujá) com 500 ml, com rendimento de 5 litros, sem adição de açúcar, sem corantes artificiais, data de fabricação e validade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R$ 14,99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R$ 44.970,00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89</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500g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Trigo para quibe</w:t>
            </w:r>
            <w:r w:rsidRPr="00C20219">
              <w:rPr>
                <w:rFonts w:ascii="Calibri" w:eastAsia="Times New Roman" w:hAnsi="Calibri" w:cs="Calibri"/>
                <w:color w:val="000000"/>
                <w:sz w:val="24"/>
                <w:szCs w:val="24"/>
                <w:lang w:eastAsia="pt-BR"/>
              </w:rPr>
              <w:t xml:space="preserve">: O produto deverá estar de acordo com a NTA 02 e 33 (Decreto 12.846/78), RDC nº 259/2002, RDC nº 360/2003, Resolução/CD/FNDE nº </w:t>
            </w:r>
            <w:r w:rsidRPr="00C20219">
              <w:rPr>
                <w:rFonts w:ascii="Calibri" w:eastAsia="Times New Roman" w:hAnsi="Calibri" w:cs="Calibri"/>
                <w:color w:val="000000"/>
                <w:sz w:val="24"/>
                <w:szCs w:val="24"/>
                <w:lang w:eastAsia="pt-BR"/>
              </w:rPr>
              <w:lastRenderedPageBreak/>
              <w:t>26/2013 e alterações posteriores. Ingredientes: trigo integral, quebrado e torrado. Não deverá conter outros ingredientes. Não deverá apresentar sujidades, materiais terrosos, parasitos, larvas e matérias estranhas. Características: Aspecto, cor, odor e sabor próprios. Livre de mofo e fermentação. Embalagem primária: saco plástico, atóxico, resistente, hermeticamente fechado, lacrado, pesando 500g, com prazo de validade e lote indeléveis. Embalagem secundária: caixa ou fardo, resistente e lacrado. Rotulagem: Deverá estar rotulado conforme legislação vigente. Validade mínima 4 meses a partir da data da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lastRenderedPageBreak/>
              <w:t>3000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R$ 7,49</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R$ 22.470,00</w:t>
            </w:r>
          </w:p>
        </w:tc>
      </w:tr>
      <w:tr w:rsidR="00D1168F" w:rsidRPr="00C20219" w:rsidTr="00435939">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lastRenderedPageBreak/>
              <w:t>90</w:t>
            </w:r>
          </w:p>
        </w:tc>
        <w:tc>
          <w:tcPr>
            <w:tcW w:w="1309"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 kg</w:t>
            </w:r>
          </w:p>
        </w:tc>
        <w:tc>
          <w:tcPr>
            <w:tcW w:w="4252" w:type="dxa"/>
            <w:tcBorders>
              <w:top w:val="nil"/>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Uva passas</w:t>
            </w:r>
            <w:r w:rsidRPr="00C20219">
              <w:rPr>
                <w:rFonts w:ascii="Calibri" w:eastAsia="Times New Roman" w:hAnsi="Calibri" w:cs="Calibri"/>
                <w:color w:val="000000"/>
                <w:sz w:val="24"/>
                <w:szCs w:val="24"/>
                <w:lang w:eastAsia="pt-BR"/>
              </w:rPr>
              <w:t>: Uva passas, preta, escura, de 1º qualidade, sem semente, desidratada, embalagem em polipropileno transparente, de 1 Kg. Embalagem íntegra e resistente, devendo conter: identificação e procedência, informação nutricional, número de lote, data de fabricação, data de validade e quantidade do produto. Validade mínima de 3 meses a partir da data de entrega.</w:t>
            </w:r>
          </w:p>
        </w:tc>
        <w:tc>
          <w:tcPr>
            <w:tcW w:w="1559" w:type="dxa"/>
            <w:tcBorders>
              <w:top w:val="nil"/>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w:t>
            </w:r>
          </w:p>
        </w:tc>
        <w:tc>
          <w:tcPr>
            <w:tcW w:w="1417" w:type="dxa"/>
            <w:tcBorders>
              <w:top w:val="nil"/>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R$ 43,96</w:t>
            </w:r>
          </w:p>
        </w:tc>
        <w:tc>
          <w:tcPr>
            <w:tcW w:w="1844" w:type="dxa"/>
            <w:tcBorders>
              <w:top w:val="nil"/>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R$ 4.396,00</w:t>
            </w:r>
          </w:p>
        </w:tc>
      </w:tr>
      <w:tr w:rsidR="00D1168F" w:rsidRPr="00C20219" w:rsidTr="0043593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r w:rsidRPr="00C20219">
              <w:rPr>
                <w:rFonts w:ascii="Calibri" w:eastAsia="Times New Roman" w:hAnsi="Calibri" w:cs="Calibri"/>
                <w:b/>
                <w:bCs/>
                <w:color w:val="000000"/>
                <w:sz w:val="24"/>
                <w:szCs w:val="24"/>
                <w:lang w:eastAsia="pt-BR"/>
              </w:rPr>
              <w:t>91</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Frascos com 900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D1168F" w:rsidRPr="00C20219" w:rsidRDefault="00D1168F" w:rsidP="00435939">
            <w:pPr>
              <w:spacing w:after="0" w:line="240" w:lineRule="auto"/>
              <w:jc w:val="both"/>
              <w:rPr>
                <w:rFonts w:ascii="Calibri" w:eastAsia="Times New Roman" w:hAnsi="Calibri" w:cs="Calibri"/>
                <w:color w:val="000000"/>
                <w:sz w:val="24"/>
                <w:szCs w:val="24"/>
                <w:lang w:eastAsia="pt-BR"/>
              </w:rPr>
            </w:pPr>
            <w:r w:rsidRPr="00C20219">
              <w:rPr>
                <w:rFonts w:ascii="Calibri" w:eastAsia="Times New Roman" w:hAnsi="Calibri" w:cs="Calibri"/>
                <w:b/>
                <w:color w:val="000000"/>
                <w:sz w:val="24"/>
                <w:szCs w:val="24"/>
                <w:lang w:eastAsia="pt-BR"/>
              </w:rPr>
              <w:t>Vinagre de álcool branco</w:t>
            </w:r>
            <w:r w:rsidRPr="00C20219">
              <w:rPr>
                <w:rFonts w:ascii="Calibri" w:eastAsia="Times New Roman" w:hAnsi="Calibri" w:cs="Calibri"/>
                <w:color w:val="000000"/>
                <w:sz w:val="24"/>
                <w:szCs w:val="24"/>
                <w:lang w:eastAsia="pt-BR"/>
              </w:rPr>
              <w:t>: Produto proveniente da fermentação acética do álcool potável, com odor característico, límpido, incolor, isento de partículas suspensas. Deverá ser rotulado de acordo com a legislação vigente da vigilância sanitária. Embalagem plástica com novecentos mililitros.  O produto deverá ter validade mínima de seis meses a partir da data de entrega.</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1000</w:t>
            </w:r>
          </w:p>
        </w:tc>
        <w:tc>
          <w:tcPr>
            <w:tcW w:w="1417" w:type="dxa"/>
            <w:tcBorders>
              <w:top w:val="single" w:sz="4" w:space="0" w:color="auto"/>
              <w:left w:val="nil"/>
              <w:bottom w:val="single" w:sz="4" w:space="0" w:color="auto"/>
              <w:right w:val="single" w:sz="4" w:space="0" w:color="auto"/>
            </w:tcBorders>
            <w:shd w:val="clear" w:color="AEABAB" w:fill="AEABAB"/>
            <w:noWrap/>
            <w:vAlign w:val="center"/>
            <w:hideMark/>
          </w:tcPr>
          <w:p w:rsidR="00D1168F" w:rsidRPr="00C20219" w:rsidRDefault="00D1168F" w:rsidP="00435939">
            <w:pPr>
              <w:spacing w:after="0" w:line="240" w:lineRule="auto"/>
              <w:jc w:val="center"/>
              <w:rPr>
                <w:rFonts w:ascii="Calibri" w:eastAsia="Times New Roman" w:hAnsi="Calibri" w:cs="Calibri"/>
                <w:b/>
                <w:bCs/>
                <w:color w:val="000000"/>
                <w:lang w:eastAsia="pt-BR"/>
              </w:rPr>
            </w:pPr>
            <w:r w:rsidRPr="00C20219">
              <w:rPr>
                <w:rFonts w:ascii="Calibri" w:eastAsia="Times New Roman" w:hAnsi="Calibri" w:cs="Calibri"/>
                <w:b/>
                <w:bCs/>
                <w:color w:val="000000"/>
                <w:lang w:eastAsia="pt-BR"/>
              </w:rPr>
              <w:t>R$ 4,63</w:t>
            </w:r>
          </w:p>
        </w:tc>
        <w:tc>
          <w:tcPr>
            <w:tcW w:w="1844" w:type="dxa"/>
            <w:tcBorders>
              <w:top w:val="single" w:sz="4" w:space="0" w:color="auto"/>
              <w:left w:val="nil"/>
              <w:bottom w:val="single" w:sz="4" w:space="0" w:color="auto"/>
              <w:right w:val="single" w:sz="4" w:space="0" w:color="auto"/>
            </w:tcBorders>
            <w:shd w:val="clear" w:color="00B050" w:fill="00B050"/>
            <w:noWrap/>
            <w:vAlign w:val="center"/>
            <w:hideMark/>
          </w:tcPr>
          <w:p w:rsidR="00D1168F" w:rsidRPr="00C20219" w:rsidRDefault="00D1168F" w:rsidP="00435939">
            <w:pPr>
              <w:spacing w:after="0" w:line="240" w:lineRule="auto"/>
              <w:jc w:val="center"/>
              <w:rPr>
                <w:rFonts w:ascii="Calibri" w:eastAsia="Times New Roman" w:hAnsi="Calibri" w:cs="Calibri"/>
                <w:color w:val="000000"/>
                <w:lang w:eastAsia="pt-BR"/>
              </w:rPr>
            </w:pPr>
            <w:r w:rsidRPr="00C20219">
              <w:rPr>
                <w:rFonts w:ascii="Calibri" w:eastAsia="Times New Roman" w:hAnsi="Calibri" w:cs="Calibri"/>
                <w:color w:val="000000"/>
                <w:lang w:eastAsia="pt-BR"/>
              </w:rPr>
              <w:t>R$ 4.630,00</w:t>
            </w:r>
          </w:p>
        </w:tc>
      </w:tr>
      <w:tr w:rsidR="00D1168F" w:rsidRPr="00C20219" w:rsidTr="0043593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p>
        </w:tc>
        <w:tc>
          <w:tcPr>
            <w:tcW w:w="1309" w:type="dxa"/>
            <w:tcBorders>
              <w:top w:val="single" w:sz="4" w:space="0" w:color="auto"/>
              <w:left w:val="nil"/>
              <w:bottom w:val="single" w:sz="4" w:space="0" w:color="auto"/>
              <w:right w:val="single" w:sz="4" w:space="0" w:color="auto"/>
            </w:tcBorders>
            <w:shd w:val="clear" w:color="auto" w:fill="auto"/>
            <w:vAlign w:val="center"/>
          </w:tcPr>
          <w:p w:rsidR="00D1168F" w:rsidRPr="00C20219" w:rsidRDefault="00D1168F" w:rsidP="00435939">
            <w:pPr>
              <w:spacing w:after="0" w:line="240" w:lineRule="auto"/>
              <w:jc w:val="center"/>
              <w:rPr>
                <w:rFonts w:ascii="Calibri" w:eastAsia="Times New Roman" w:hAnsi="Calibri" w:cs="Calibri"/>
                <w:color w:val="000000"/>
                <w:lang w:eastAsia="pt-BR"/>
              </w:rPr>
            </w:pPr>
          </w:p>
        </w:tc>
        <w:tc>
          <w:tcPr>
            <w:tcW w:w="4252" w:type="dxa"/>
            <w:tcBorders>
              <w:top w:val="single" w:sz="4" w:space="0" w:color="auto"/>
              <w:left w:val="nil"/>
              <w:bottom w:val="single" w:sz="4" w:space="0" w:color="auto"/>
              <w:right w:val="single" w:sz="4" w:space="0" w:color="auto"/>
            </w:tcBorders>
            <w:shd w:val="clear" w:color="auto" w:fill="auto"/>
            <w:vAlign w:val="center"/>
          </w:tcPr>
          <w:p w:rsidR="00D1168F" w:rsidRPr="00C20219" w:rsidRDefault="00D1168F" w:rsidP="00435939">
            <w:pPr>
              <w:spacing w:after="0" w:line="240" w:lineRule="auto"/>
              <w:jc w:val="both"/>
              <w:rPr>
                <w:rFonts w:ascii="Calibri" w:eastAsia="Times New Roman" w:hAnsi="Calibri" w:cs="Calibri"/>
                <w:b/>
                <w:color w:val="000000"/>
                <w:sz w:val="24"/>
                <w:szCs w:val="24"/>
                <w:lang w:eastAsia="pt-BR"/>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1168F" w:rsidRPr="00C20219" w:rsidRDefault="00D1168F" w:rsidP="00435939">
            <w:pPr>
              <w:spacing w:after="0" w:line="240" w:lineRule="auto"/>
              <w:rPr>
                <w:rFonts w:ascii="Calibri" w:eastAsia="Times New Roman" w:hAnsi="Calibri" w:cs="Calibri"/>
                <w:color w:val="000000"/>
                <w:lang w:eastAsia="pt-BR"/>
              </w:rPr>
            </w:pPr>
          </w:p>
        </w:tc>
        <w:tc>
          <w:tcPr>
            <w:tcW w:w="1417" w:type="dxa"/>
            <w:tcBorders>
              <w:top w:val="single" w:sz="4" w:space="0" w:color="auto"/>
              <w:left w:val="nil"/>
              <w:bottom w:val="single" w:sz="4" w:space="0" w:color="auto"/>
              <w:right w:val="single" w:sz="4" w:space="0" w:color="auto"/>
            </w:tcBorders>
            <w:shd w:val="clear" w:color="AEABAB" w:fill="AEABAB"/>
            <w:noWrap/>
            <w:vAlign w:val="center"/>
          </w:tcPr>
          <w:p w:rsidR="00D1168F" w:rsidRPr="00C20219" w:rsidRDefault="00D1168F" w:rsidP="00435939">
            <w:pPr>
              <w:spacing w:after="0" w:line="240" w:lineRule="auto"/>
              <w:jc w:val="center"/>
              <w:rPr>
                <w:rFonts w:ascii="Calibri" w:eastAsia="Times New Roman" w:hAnsi="Calibri" w:cs="Calibri"/>
                <w:b/>
                <w:bCs/>
                <w:color w:val="000000"/>
                <w:lang w:eastAsia="pt-BR"/>
              </w:rPr>
            </w:pPr>
            <w:r>
              <w:rPr>
                <w:rFonts w:ascii="Calibri" w:eastAsia="Times New Roman" w:hAnsi="Calibri" w:cs="Calibri"/>
                <w:b/>
                <w:bCs/>
                <w:color w:val="000000"/>
                <w:lang w:eastAsia="pt-BR"/>
              </w:rPr>
              <w:t>TOTAL</w:t>
            </w:r>
          </w:p>
        </w:tc>
        <w:tc>
          <w:tcPr>
            <w:tcW w:w="1844" w:type="dxa"/>
            <w:tcBorders>
              <w:top w:val="single" w:sz="4" w:space="0" w:color="auto"/>
              <w:left w:val="nil"/>
              <w:bottom w:val="single" w:sz="4" w:space="0" w:color="auto"/>
              <w:right w:val="single" w:sz="4" w:space="0" w:color="auto"/>
            </w:tcBorders>
            <w:shd w:val="clear" w:color="00B050" w:fill="00B050"/>
            <w:noWrap/>
            <w:vAlign w:val="center"/>
          </w:tcPr>
          <w:p w:rsidR="00D1168F" w:rsidRPr="00D1168F" w:rsidRDefault="00D1168F" w:rsidP="00AF01EA">
            <w:pPr>
              <w:spacing w:after="0" w:line="240" w:lineRule="auto"/>
              <w:rPr>
                <w:rFonts w:ascii="Calibri" w:eastAsia="Times New Roman" w:hAnsi="Calibri" w:cs="Calibri"/>
                <w:b/>
                <w:color w:val="000000"/>
                <w:lang w:eastAsia="pt-BR"/>
              </w:rPr>
            </w:pPr>
            <w:r w:rsidRPr="00D1168F">
              <w:rPr>
                <w:rFonts w:ascii="Calibri" w:eastAsia="Times New Roman" w:hAnsi="Calibri" w:cs="Calibri"/>
                <w:b/>
                <w:color w:val="000000"/>
                <w:lang w:eastAsia="pt-BR"/>
              </w:rPr>
              <w:t>R$ 4.</w:t>
            </w:r>
            <w:r w:rsidR="00AF01EA">
              <w:rPr>
                <w:rFonts w:ascii="Calibri" w:eastAsia="Times New Roman" w:hAnsi="Calibri" w:cs="Calibri"/>
                <w:b/>
                <w:color w:val="000000"/>
                <w:lang w:eastAsia="pt-BR"/>
              </w:rPr>
              <w:t>882</w:t>
            </w:r>
            <w:r w:rsidR="00B74D92">
              <w:rPr>
                <w:rFonts w:ascii="Calibri" w:eastAsia="Times New Roman" w:hAnsi="Calibri" w:cs="Calibri"/>
                <w:b/>
                <w:color w:val="000000"/>
                <w:lang w:eastAsia="pt-BR"/>
              </w:rPr>
              <w:t>.</w:t>
            </w:r>
            <w:r w:rsidR="00AF01EA">
              <w:rPr>
                <w:rFonts w:ascii="Calibri" w:eastAsia="Times New Roman" w:hAnsi="Calibri" w:cs="Calibri"/>
                <w:b/>
                <w:color w:val="000000"/>
                <w:lang w:eastAsia="pt-BR"/>
              </w:rPr>
              <w:t>108,60</w:t>
            </w:r>
          </w:p>
        </w:tc>
      </w:tr>
      <w:tr w:rsidR="00D1168F" w:rsidRPr="00C20219" w:rsidTr="00435939">
        <w:trPr>
          <w:trHeight w:val="315"/>
        </w:trPr>
        <w:tc>
          <w:tcPr>
            <w:tcW w:w="960" w:type="dxa"/>
            <w:tcBorders>
              <w:top w:val="single" w:sz="4" w:space="0" w:color="auto"/>
              <w:left w:val="single" w:sz="4" w:space="0" w:color="auto"/>
              <w:bottom w:val="nil"/>
              <w:right w:val="single" w:sz="4" w:space="0" w:color="auto"/>
            </w:tcBorders>
            <w:shd w:val="clear" w:color="auto" w:fill="auto"/>
            <w:noWrap/>
            <w:vAlign w:val="center"/>
          </w:tcPr>
          <w:p w:rsidR="00D1168F" w:rsidRPr="00C20219" w:rsidRDefault="00D1168F" w:rsidP="00435939">
            <w:pPr>
              <w:spacing w:after="0" w:line="240" w:lineRule="auto"/>
              <w:jc w:val="center"/>
              <w:rPr>
                <w:rFonts w:ascii="Calibri" w:eastAsia="Times New Roman" w:hAnsi="Calibri" w:cs="Calibri"/>
                <w:b/>
                <w:bCs/>
                <w:color w:val="000000"/>
                <w:sz w:val="24"/>
                <w:szCs w:val="24"/>
                <w:lang w:eastAsia="pt-BR"/>
              </w:rPr>
            </w:pPr>
          </w:p>
        </w:tc>
        <w:tc>
          <w:tcPr>
            <w:tcW w:w="1309" w:type="dxa"/>
            <w:tcBorders>
              <w:top w:val="single" w:sz="4" w:space="0" w:color="auto"/>
              <w:left w:val="nil"/>
              <w:bottom w:val="nil"/>
              <w:right w:val="single" w:sz="4" w:space="0" w:color="auto"/>
            </w:tcBorders>
            <w:shd w:val="clear" w:color="auto" w:fill="auto"/>
            <w:vAlign w:val="center"/>
          </w:tcPr>
          <w:p w:rsidR="00D1168F" w:rsidRPr="00C20219" w:rsidRDefault="00D1168F" w:rsidP="00435939">
            <w:pPr>
              <w:spacing w:after="0" w:line="240" w:lineRule="auto"/>
              <w:jc w:val="center"/>
              <w:rPr>
                <w:rFonts w:ascii="Calibri" w:eastAsia="Times New Roman" w:hAnsi="Calibri" w:cs="Calibri"/>
                <w:color w:val="000000"/>
                <w:lang w:eastAsia="pt-BR"/>
              </w:rPr>
            </w:pPr>
          </w:p>
        </w:tc>
        <w:tc>
          <w:tcPr>
            <w:tcW w:w="4252" w:type="dxa"/>
            <w:tcBorders>
              <w:top w:val="single" w:sz="4" w:space="0" w:color="auto"/>
              <w:left w:val="nil"/>
              <w:bottom w:val="nil"/>
              <w:right w:val="single" w:sz="4" w:space="0" w:color="auto"/>
            </w:tcBorders>
            <w:shd w:val="clear" w:color="auto" w:fill="auto"/>
            <w:vAlign w:val="center"/>
          </w:tcPr>
          <w:p w:rsidR="00D1168F" w:rsidRPr="00C20219" w:rsidRDefault="00D1168F" w:rsidP="00435939">
            <w:pPr>
              <w:spacing w:after="0" w:line="240" w:lineRule="auto"/>
              <w:jc w:val="both"/>
              <w:rPr>
                <w:rFonts w:ascii="Calibri" w:eastAsia="Times New Roman" w:hAnsi="Calibri" w:cs="Calibri"/>
                <w:b/>
                <w:color w:val="000000"/>
                <w:sz w:val="24"/>
                <w:szCs w:val="24"/>
                <w:lang w:eastAsia="pt-BR"/>
              </w:rPr>
            </w:pPr>
          </w:p>
        </w:tc>
        <w:tc>
          <w:tcPr>
            <w:tcW w:w="1559" w:type="dxa"/>
            <w:tcBorders>
              <w:top w:val="single" w:sz="4" w:space="0" w:color="auto"/>
              <w:left w:val="nil"/>
              <w:bottom w:val="nil"/>
              <w:right w:val="single" w:sz="4" w:space="0" w:color="auto"/>
            </w:tcBorders>
            <w:shd w:val="clear" w:color="auto" w:fill="auto"/>
            <w:noWrap/>
            <w:vAlign w:val="center"/>
          </w:tcPr>
          <w:p w:rsidR="00D1168F" w:rsidRPr="00C20219" w:rsidRDefault="00D1168F" w:rsidP="00435939">
            <w:pPr>
              <w:spacing w:after="0" w:line="240" w:lineRule="auto"/>
              <w:rPr>
                <w:rFonts w:ascii="Calibri" w:eastAsia="Times New Roman" w:hAnsi="Calibri" w:cs="Calibri"/>
                <w:color w:val="000000"/>
                <w:lang w:eastAsia="pt-BR"/>
              </w:rPr>
            </w:pPr>
          </w:p>
        </w:tc>
        <w:tc>
          <w:tcPr>
            <w:tcW w:w="1417" w:type="dxa"/>
            <w:tcBorders>
              <w:top w:val="single" w:sz="4" w:space="0" w:color="auto"/>
              <w:left w:val="nil"/>
              <w:bottom w:val="nil"/>
              <w:right w:val="single" w:sz="4" w:space="0" w:color="auto"/>
            </w:tcBorders>
            <w:shd w:val="clear" w:color="AEABAB" w:fill="AEABAB"/>
            <w:noWrap/>
            <w:vAlign w:val="center"/>
          </w:tcPr>
          <w:p w:rsidR="00D1168F" w:rsidRPr="00C20219" w:rsidRDefault="00D1168F" w:rsidP="00435939">
            <w:pPr>
              <w:spacing w:after="0" w:line="240" w:lineRule="auto"/>
              <w:jc w:val="center"/>
              <w:rPr>
                <w:rFonts w:ascii="Calibri" w:eastAsia="Times New Roman" w:hAnsi="Calibri" w:cs="Calibri"/>
                <w:b/>
                <w:bCs/>
                <w:color w:val="000000"/>
                <w:lang w:eastAsia="pt-BR"/>
              </w:rPr>
            </w:pPr>
          </w:p>
        </w:tc>
        <w:tc>
          <w:tcPr>
            <w:tcW w:w="1844" w:type="dxa"/>
            <w:tcBorders>
              <w:top w:val="single" w:sz="4" w:space="0" w:color="auto"/>
              <w:left w:val="nil"/>
              <w:bottom w:val="nil"/>
              <w:right w:val="single" w:sz="4" w:space="0" w:color="auto"/>
            </w:tcBorders>
            <w:shd w:val="clear" w:color="00B050" w:fill="00B050"/>
            <w:noWrap/>
            <w:vAlign w:val="center"/>
          </w:tcPr>
          <w:p w:rsidR="00D1168F" w:rsidRPr="00C20219" w:rsidRDefault="00D1168F" w:rsidP="00435939">
            <w:pPr>
              <w:spacing w:after="0" w:line="240" w:lineRule="auto"/>
              <w:rPr>
                <w:rFonts w:ascii="Calibri" w:eastAsia="Times New Roman" w:hAnsi="Calibri" w:cs="Calibri"/>
                <w:color w:val="000000"/>
                <w:lang w:eastAsia="pt-BR"/>
              </w:rPr>
            </w:pPr>
          </w:p>
        </w:tc>
      </w:tr>
    </w:tbl>
    <w:p w:rsidR="0075452C" w:rsidRDefault="0075452C" w:rsidP="001902E0">
      <w:pPr>
        <w:jc w:val="both"/>
      </w:pPr>
    </w:p>
    <w:p w:rsidR="00CE575C" w:rsidRDefault="00CE575C" w:rsidP="00D804B1">
      <w:pPr>
        <w:pStyle w:val="PargrafodaLista"/>
        <w:ind w:left="360" w:firstLine="348"/>
        <w:jc w:val="both"/>
      </w:pPr>
      <w:r>
        <w:t>O valor</w:t>
      </w:r>
      <w:r w:rsidR="00B874A9">
        <w:t xml:space="preserve"> máximo desta licitação é de </w:t>
      </w:r>
      <w:r w:rsidR="00B874A9" w:rsidRPr="0075452C">
        <w:rPr>
          <w:b/>
        </w:rPr>
        <w:t>R$</w:t>
      </w:r>
      <w:r w:rsidR="00B74D92" w:rsidRPr="00D1168F">
        <w:rPr>
          <w:rFonts w:ascii="Calibri" w:eastAsia="Times New Roman" w:hAnsi="Calibri" w:cs="Calibri"/>
          <w:b/>
          <w:color w:val="000000"/>
          <w:lang w:eastAsia="pt-BR"/>
        </w:rPr>
        <w:t xml:space="preserve"> </w:t>
      </w:r>
      <w:r w:rsidR="00AF01EA" w:rsidRPr="00D1168F">
        <w:rPr>
          <w:rFonts w:ascii="Calibri" w:eastAsia="Times New Roman" w:hAnsi="Calibri" w:cs="Calibri"/>
          <w:b/>
          <w:color w:val="000000"/>
          <w:lang w:eastAsia="pt-BR"/>
        </w:rPr>
        <w:t>4.</w:t>
      </w:r>
      <w:r w:rsidR="00AF01EA">
        <w:rPr>
          <w:rFonts w:ascii="Calibri" w:eastAsia="Times New Roman" w:hAnsi="Calibri" w:cs="Calibri"/>
          <w:b/>
          <w:color w:val="000000"/>
          <w:lang w:eastAsia="pt-BR"/>
        </w:rPr>
        <w:t>882.108,60</w:t>
      </w:r>
    </w:p>
    <w:p w:rsidR="00D1168F" w:rsidRDefault="00D1168F" w:rsidP="00D804B1">
      <w:pPr>
        <w:pStyle w:val="PargrafodaLista"/>
        <w:ind w:left="360" w:firstLine="348"/>
        <w:jc w:val="both"/>
      </w:pPr>
    </w:p>
    <w:p w:rsidR="00D1168F" w:rsidRDefault="00D1168F" w:rsidP="00D804B1">
      <w:pPr>
        <w:pStyle w:val="PargrafodaLista"/>
        <w:ind w:left="360" w:firstLine="348"/>
        <w:jc w:val="both"/>
      </w:pPr>
    </w:p>
    <w:p w:rsidR="00D1168F" w:rsidRPr="00D804B1" w:rsidRDefault="00D1168F" w:rsidP="00D804B1">
      <w:pPr>
        <w:pStyle w:val="PargrafodaLista"/>
        <w:ind w:left="360" w:firstLine="348"/>
        <w:jc w:val="both"/>
        <w:rPr>
          <w:b/>
        </w:rPr>
      </w:pPr>
    </w:p>
    <w:p w:rsidR="00CE575C" w:rsidRPr="00373018" w:rsidRDefault="00CE575C" w:rsidP="00373018">
      <w:pPr>
        <w:pStyle w:val="PargrafodaLista"/>
        <w:numPr>
          <w:ilvl w:val="0"/>
          <w:numId w:val="28"/>
        </w:numPr>
        <w:spacing w:after="0"/>
        <w:jc w:val="both"/>
        <w:rPr>
          <w:b/>
          <w:sz w:val="24"/>
        </w:rPr>
      </w:pPr>
      <w:r w:rsidRPr="00373018">
        <w:rPr>
          <w:b/>
          <w:sz w:val="24"/>
        </w:rPr>
        <w:lastRenderedPageBreak/>
        <w:t>ABRANGÊNCIA</w:t>
      </w:r>
    </w:p>
    <w:p w:rsidR="002C2D57" w:rsidRPr="002C2D57" w:rsidRDefault="002C2D57" w:rsidP="00994F2B">
      <w:pPr>
        <w:ind w:left="360" w:firstLine="348"/>
        <w:jc w:val="both"/>
      </w:pPr>
      <w:r w:rsidRPr="002C2D57">
        <w:t xml:space="preserve">As especificações dos materiais deverão seguir as normas técnicas. O material deverá ser de 1ª qualidade e de 1ª linha, podendo ser desclassificado a empresa que apresentar preço incompatível com o mercado em </w:t>
      </w:r>
      <w:r w:rsidR="009D6726">
        <w:t>referê</w:t>
      </w:r>
      <w:r w:rsidR="009D6726" w:rsidRPr="002C2D57">
        <w:t xml:space="preserve">ncia </w:t>
      </w:r>
      <w:r w:rsidRPr="002C2D57">
        <w:t xml:space="preserve">a qualidade do produto. </w:t>
      </w:r>
    </w:p>
    <w:p w:rsidR="00D17B3C" w:rsidRPr="00373018" w:rsidRDefault="002C2D57" w:rsidP="00373018">
      <w:pPr>
        <w:pStyle w:val="PargrafodaLista"/>
        <w:numPr>
          <w:ilvl w:val="0"/>
          <w:numId w:val="28"/>
        </w:numPr>
        <w:spacing w:after="0"/>
        <w:jc w:val="both"/>
        <w:rPr>
          <w:b/>
          <w:sz w:val="24"/>
        </w:rPr>
      </w:pPr>
      <w:r w:rsidRPr="00373018">
        <w:rPr>
          <w:b/>
          <w:sz w:val="24"/>
        </w:rPr>
        <w:t xml:space="preserve">CONDIÇÕES </w:t>
      </w:r>
    </w:p>
    <w:p w:rsidR="00D17B3C" w:rsidRDefault="00D17B3C" w:rsidP="00D17B3C">
      <w:pPr>
        <w:ind w:left="360" w:firstLine="348"/>
        <w:jc w:val="both"/>
      </w:pPr>
      <w:r w:rsidRPr="00D17B3C">
        <w:t>Apresentação de atestado de qualificação técnica, em nome do licitante, emitido por pessoa jurídica de direito público ou privado, comprovando a execução do contrato compatíveis em características, quantidades, qualidades e prazos com o objeto da licitação;</w:t>
      </w:r>
    </w:p>
    <w:p w:rsidR="00D17B3C" w:rsidRDefault="00D17B3C" w:rsidP="00D17B3C">
      <w:pPr>
        <w:ind w:left="360" w:firstLine="348"/>
        <w:jc w:val="both"/>
        <w:rPr>
          <w:b/>
        </w:rPr>
      </w:pPr>
      <w:r w:rsidRPr="00D17B3C">
        <w:t xml:space="preserve">A condição da empresa licitada deve preencher com os requisitos mínimos obrigatórios para a formalização dos contratos: disponibilizar de 33 unidades de freezer </w:t>
      </w:r>
      <w:r w:rsidR="0084651A">
        <w:t>a fim de</w:t>
      </w:r>
      <w:r w:rsidRPr="00D17B3C">
        <w:t xml:space="preserve"> atender a demanda e armazenamento de gêneros alimentícios de carnes conforme o descr</w:t>
      </w:r>
      <w:r w:rsidR="00327A85">
        <w:t xml:space="preserve">itivo dos seguintes Itens </w:t>
      </w:r>
      <w:r w:rsidRPr="00D17B3C">
        <w:t>deste termo de referência</w:t>
      </w:r>
      <w:r w:rsidR="00327A85">
        <w:rPr>
          <w:b/>
        </w:rPr>
        <w:t xml:space="preserve">: </w:t>
      </w:r>
    </w:p>
    <w:p w:rsidR="00327A85" w:rsidRPr="00327A85" w:rsidRDefault="00327A85" w:rsidP="00327A85">
      <w:pPr>
        <w:ind w:left="360" w:firstLine="348"/>
        <w:jc w:val="both"/>
        <w:rPr>
          <w:b/>
        </w:rPr>
      </w:pPr>
      <w:r w:rsidRPr="00327A85">
        <w:rPr>
          <w:b/>
        </w:rPr>
        <w:t xml:space="preserve">Item 24; Item 25; Item 26; Item 27; Item 28; Item 29; Item 40; Item 41; Item 53; </w:t>
      </w:r>
    </w:p>
    <w:p w:rsidR="00D17B3C" w:rsidRDefault="00D17B3C" w:rsidP="00D17B3C">
      <w:pPr>
        <w:ind w:left="360" w:firstLine="348"/>
        <w:jc w:val="both"/>
      </w:pPr>
      <w:r w:rsidRPr="00D17B3C">
        <w:t xml:space="preserve">As 33 unidades de freezer deverão estar em perfeito estado de funcionamento e deverão ser destinadas às escolas, </w:t>
      </w:r>
      <w:r>
        <w:t>CMEI´S</w:t>
      </w:r>
      <w:r w:rsidRPr="00D17B3C">
        <w:t xml:space="preserve"> e Secretaria de Educação conforme os descritos do </w:t>
      </w:r>
      <w:r w:rsidRPr="00D17B3C">
        <w:rPr>
          <w:b/>
        </w:rPr>
        <w:t>anexo II</w:t>
      </w:r>
      <w:r w:rsidRPr="00D17B3C">
        <w:t>, atendendo às seguintes especificações: 14 unidades de freezer horizontal com 1 tampa, com capacidade mínima de 300L; e 19 unidades de freezer horizontal com 2 tampas, com capacidade mínima de 385L;</w:t>
      </w:r>
    </w:p>
    <w:p w:rsidR="00D17B3C" w:rsidRPr="00D17B3C" w:rsidRDefault="00D17B3C" w:rsidP="00D17B3C">
      <w:pPr>
        <w:ind w:left="360" w:firstLine="348"/>
        <w:jc w:val="both"/>
      </w:pPr>
      <w:r w:rsidRPr="00D17B3C">
        <w:t>A manutenção preventiva e corretiva de todos os freezers em comodato fica sob responsabilidade da empresa licitada;</w:t>
      </w:r>
    </w:p>
    <w:p w:rsidR="00D17B3C" w:rsidRDefault="00D17B3C" w:rsidP="00D17B3C">
      <w:pPr>
        <w:ind w:left="360" w:firstLine="348"/>
        <w:jc w:val="both"/>
      </w:pPr>
      <w:r w:rsidRPr="00D17B3C">
        <w:t>O transporte dos freezers em comodato fica sob responsabilidade da empresa licitada;</w:t>
      </w:r>
    </w:p>
    <w:p w:rsidR="00D17B3C" w:rsidRPr="00D17B3C" w:rsidRDefault="00D17B3C" w:rsidP="00D17B3C">
      <w:pPr>
        <w:ind w:left="360" w:firstLine="348"/>
        <w:jc w:val="both"/>
      </w:pPr>
      <w:r w:rsidRPr="00D17B3C">
        <w:rPr>
          <w:bCs/>
        </w:rPr>
        <w:t>A empresa licitada</w:t>
      </w:r>
      <w:r w:rsidRPr="00D17B3C">
        <w:t xml:space="preserve"> detentora do menor lance, deverá encaminhar à Secretaria Municipal de Educação - SEMED, situada na Rua Borges de Medeiros, número 141, Vila Velha, no município de Rio Bra</w:t>
      </w:r>
      <w:r w:rsidR="00B874A9">
        <w:t>nco do S</w:t>
      </w:r>
      <w:r w:rsidRPr="00D17B3C">
        <w:t xml:space="preserve">ul-PR, no prazo máximo de </w:t>
      </w:r>
      <w:r w:rsidRPr="00D17B3C">
        <w:rPr>
          <w:b/>
        </w:rPr>
        <w:t>03 (três) dias</w:t>
      </w:r>
      <w:r w:rsidRPr="00D17B3C">
        <w:t xml:space="preserve">, </w:t>
      </w:r>
      <w:r w:rsidRPr="00D17B3C">
        <w:rPr>
          <w:b/>
        </w:rPr>
        <w:t>“uma amostra de cada item”</w:t>
      </w:r>
      <w:r w:rsidRPr="00D17B3C">
        <w:t xml:space="preserve"> em suas embalagens originais. A não apresentação das amostras no prazo estabelecido acima, ou amostras fora das especificações solicitadas, acarret</w:t>
      </w:r>
      <w:r>
        <w:t>ará na inabilitação da licitada;</w:t>
      </w:r>
    </w:p>
    <w:p w:rsidR="00D17B3C" w:rsidRDefault="0084651A" w:rsidP="00D17B3C">
      <w:pPr>
        <w:ind w:left="360" w:firstLine="348"/>
        <w:jc w:val="both"/>
        <w:rPr>
          <w:bCs/>
        </w:rPr>
      </w:pPr>
      <w:r w:rsidRPr="0084651A">
        <w:rPr>
          <w:bCs/>
        </w:rPr>
        <w:t>As amostras serão analisadas levando em consideração as especificações descritas no Item 4</w:t>
      </w:r>
      <w:r>
        <w:rPr>
          <w:bCs/>
        </w:rPr>
        <w:t xml:space="preserve"> (quatro)</w:t>
      </w:r>
      <w:r w:rsidRPr="0084651A">
        <w:rPr>
          <w:bCs/>
        </w:rPr>
        <w:t xml:space="preserve"> deste Termo de Referência </w:t>
      </w:r>
      <w:r w:rsidRPr="0084651A">
        <w:t>pela Nutricionista da Gerência de Alimentação e Nutrição Escolar</w:t>
      </w:r>
      <w:r w:rsidRPr="0084651A">
        <w:rPr>
          <w:bCs/>
        </w:rPr>
        <w:t xml:space="preserve"> da SEMED.</w:t>
      </w:r>
    </w:p>
    <w:p w:rsidR="00D17B3C" w:rsidRDefault="0084651A" w:rsidP="0084651A">
      <w:pPr>
        <w:ind w:left="360" w:firstLine="348"/>
        <w:jc w:val="both"/>
        <w:rPr>
          <w:bCs/>
        </w:rPr>
      </w:pPr>
      <w:r w:rsidRPr="0084651A">
        <w:rPr>
          <w:bCs/>
        </w:rPr>
        <w:t>Os critérios utilizados para se fazer as análises das amostras dos produtos serão: 1 – análise da embalagem; 2 – características físicas e organolépticas (odor, cor, brilho, textura e sabor) dos alimentos; 3- os produtos que necessitam passar pela cocção serão preparados para verif</w:t>
      </w:r>
      <w:r>
        <w:rPr>
          <w:bCs/>
        </w:rPr>
        <w:t>icar o tempo de preparo e sabor.</w:t>
      </w:r>
    </w:p>
    <w:p w:rsidR="005E72FC" w:rsidRDefault="005E72FC" w:rsidP="0084651A">
      <w:pPr>
        <w:ind w:left="360" w:firstLine="348"/>
        <w:jc w:val="both"/>
        <w:rPr>
          <w:bCs/>
        </w:rPr>
      </w:pPr>
    </w:p>
    <w:p w:rsidR="005E72FC" w:rsidRPr="0084651A" w:rsidRDefault="005E72FC" w:rsidP="0084651A">
      <w:pPr>
        <w:ind w:left="360" w:firstLine="348"/>
        <w:jc w:val="both"/>
        <w:rPr>
          <w:bCs/>
        </w:rPr>
      </w:pPr>
    </w:p>
    <w:p w:rsidR="00DF4762" w:rsidRDefault="00DF4762" w:rsidP="00373018">
      <w:pPr>
        <w:pStyle w:val="PargrafodaLista"/>
        <w:numPr>
          <w:ilvl w:val="0"/>
          <w:numId w:val="28"/>
        </w:numPr>
        <w:spacing w:after="0"/>
        <w:jc w:val="both"/>
        <w:rPr>
          <w:sz w:val="24"/>
        </w:rPr>
      </w:pPr>
      <w:r w:rsidRPr="00373018">
        <w:rPr>
          <w:b/>
          <w:sz w:val="24"/>
        </w:rPr>
        <w:t>JUSTIFICATIVA E OBJETIVO DA CONTRATAÇÃO</w:t>
      </w:r>
      <w:r w:rsidRPr="00373018">
        <w:rPr>
          <w:sz w:val="24"/>
        </w:rPr>
        <w:t xml:space="preserve"> </w:t>
      </w:r>
    </w:p>
    <w:p w:rsidR="00D1168F" w:rsidRPr="00D1168F" w:rsidRDefault="00D1168F" w:rsidP="00D1168F">
      <w:pPr>
        <w:spacing w:after="0" w:line="360" w:lineRule="auto"/>
        <w:ind w:left="426" w:firstLine="283"/>
        <w:jc w:val="both"/>
        <w:rPr>
          <w:rFonts w:eastAsia="Times New Roman" w:cstheme="minorHAnsi"/>
          <w:szCs w:val="24"/>
          <w:highlight w:val="yellow"/>
          <w:lang w:eastAsia="pt-BR"/>
        </w:rPr>
      </w:pPr>
      <w:r w:rsidRPr="00D1168F">
        <w:rPr>
          <w:rFonts w:cstheme="minorHAnsi"/>
          <w:color w:val="000000"/>
          <w:szCs w:val="24"/>
        </w:rPr>
        <w:t xml:space="preserve">A Secretaria Municipal de Educação justifica a necessidade de adquirir gêneros alimentícios.  </w:t>
      </w:r>
      <w:r w:rsidRPr="00D1168F">
        <w:rPr>
          <w:rFonts w:eastAsia="Times New Roman" w:cstheme="minorHAnsi"/>
          <w:szCs w:val="24"/>
          <w:lang w:eastAsia="pt-BR"/>
        </w:rPr>
        <w:t>A Constituição Federal de 1988 determina que é dever do Estado garantir ao educando, em todas as etapas da Educação Básica, por meio de programas suplementares, alimentação escolar e, ainda conforme Resolução 26/2013–FNDE e Resolução nº06 de 08 de Maio de 2020, esta alimentação deve ser saudável e adequada, compreendendo o uso de alimentos variados, seguros, que respeitem a cultura, as tradições e os hábitos alimentares saudáveis, contribuindo para o crescimento e o desenvolvimento dos alunos e para a melhoria do rendimento escolar, em conformidade com a sua faixa etária e seu estado de saúde, inclusive dos que necessitam de atenção específica, sendo a alimentação adequada um direito fundamental do ser humano. Desta forma justifica-se a aquisição dos produtos, os quais constam dos cardápios elaborados por nutricionista da Gerência de Alimentação e Nutrição Escolar contemplando as necessidades nutricionais preconizadas pelo Fundo Nacional de Desenvolvimento da Educação (FNDE).</w:t>
      </w:r>
    </w:p>
    <w:p w:rsidR="00BA6E84" w:rsidRPr="00D1168F" w:rsidRDefault="00D1168F" w:rsidP="00D1168F">
      <w:pPr>
        <w:spacing w:after="0"/>
        <w:ind w:left="426" w:firstLine="283"/>
        <w:jc w:val="both"/>
        <w:rPr>
          <w:rFonts w:cstheme="minorHAnsi"/>
        </w:rPr>
      </w:pPr>
      <w:r w:rsidRPr="00D1168F">
        <w:rPr>
          <w:rFonts w:eastAsia="Arial Unicode MS" w:cstheme="minorHAnsi"/>
          <w:szCs w:val="24"/>
        </w:rPr>
        <w:t>Diante do exposto, autorizo o Processo Licitatório.</w:t>
      </w:r>
    </w:p>
    <w:p w:rsidR="00BA6E84" w:rsidRPr="00D1168F" w:rsidRDefault="00BA6E84" w:rsidP="00D1168F">
      <w:pPr>
        <w:spacing w:after="0"/>
        <w:jc w:val="both"/>
        <w:rPr>
          <w:sz w:val="24"/>
        </w:rPr>
      </w:pPr>
    </w:p>
    <w:p w:rsidR="00B2007F" w:rsidRPr="00373018" w:rsidRDefault="00B2007F" w:rsidP="00373018">
      <w:pPr>
        <w:pStyle w:val="PargrafodaLista"/>
        <w:numPr>
          <w:ilvl w:val="0"/>
          <w:numId w:val="28"/>
        </w:numPr>
        <w:spacing w:after="0"/>
        <w:jc w:val="both"/>
        <w:rPr>
          <w:sz w:val="24"/>
        </w:rPr>
      </w:pPr>
      <w:r w:rsidRPr="00373018">
        <w:rPr>
          <w:b/>
          <w:sz w:val="24"/>
        </w:rPr>
        <w:t xml:space="preserve">PESQUISA DE PREÇOS </w:t>
      </w:r>
    </w:p>
    <w:p w:rsidR="00B2007F" w:rsidRDefault="00D17B3C" w:rsidP="00994F2B">
      <w:pPr>
        <w:ind w:left="426" w:firstLine="282"/>
        <w:jc w:val="both"/>
      </w:pPr>
      <w:r>
        <w:t>A formação do preço de referê</w:t>
      </w:r>
      <w:r w:rsidR="00B2007F">
        <w:t xml:space="preserve">ncia de cada </w:t>
      </w:r>
      <w:r w:rsidR="005E72FC">
        <w:t>Item</w:t>
      </w:r>
      <w:r w:rsidR="00B2007F">
        <w:t xml:space="preserve"> e da licitação como um todo (valor máximo), se deu com base nas disposições do </w:t>
      </w:r>
      <w:r w:rsidR="008A2578">
        <w:t>Decreto Municipal nº 5.833/2021;</w:t>
      </w:r>
    </w:p>
    <w:p w:rsidR="00B2007F" w:rsidRDefault="00B2007F" w:rsidP="00994F2B">
      <w:pPr>
        <w:ind w:left="426" w:firstLine="282"/>
        <w:jc w:val="both"/>
      </w:pPr>
      <w:r>
        <w:t>Para atender ao Decreto, buscou-se pesquisa de preços junto</w:t>
      </w:r>
      <w:r w:rsidR="005E72FC">
        <w:t xml:space="preserve"> a fornecedores para cada Item.</w:t>
      </w:r>
    </w:p>
    <w:p w:rsidR="000058E8" w:rsidRPr="00373018" w:rsidRDefault="000058E8" w:rsidP="00373018">
      <w:pPr>
        <w:pStyle w:val="PargrafodaLista"/>
        <w:numPr>
          <w:ilvl w:val="0"/>
          <w:numId w:val="28"/>
        </w:numPr>
        <w:spacing w:after="0"/>
        <w:jc w:val="both"/>
        <w:rPr>
          <w:sz w:val="24"/>
        </w:rPr>
      </w:pPr>
      <w:r w:rsidRPr="00373018">
        <w:rPr>
          <w:b/>
          <w:sz w:val="24"/>
        </w:rPr>
        <w:t xml:space="preserve">PARCELAMENTO DO OBJETO </w:t>
      </w:r>
    </w:p>
    <w:p w:rsidR="000058E8" w:rsidRDefault="007F0954" w:rsidP="00994F2B">
      <w:pPr>
        <w:ind w:left="426" w:firstLine="282"/>
        <w:jc w:val="both"/>
      </w:pPr>
      <w:r>
        <w:t>Os itens serão entregues conforme quantidade exigida por nota de empenho.</w:t>
      </w:r>
    </w:p>
    <w:p w:rsidR="000058E8" w:rsidRPr="00373018" w:rsidRDefault="000058E8" w:rsidP="00373018">
      <w:pPr>
        <w:pStyle w:val="PargrafodaLista"/>
        <w:numPr>
          <w:ilvl w:val="0"/>
          <w:numId w:val="28"/>
        </w:numPr>
        <w:spacing w:after="0"/>
        <w:jc w:val="both"/>
        <w:rPr>
          <w:sz w:val="24"/>
        </w:rPr>
      </w:pPr>
      <w:r w:rsidRPr="00373018">
        <w:rPr>
          <w:b/>
          <w:sz w:val="24"/>
        </w:rPr>
        <w:t>CLASSIFICAÇÃO DOS BENS E SERVIÇOS COMUNS</w:t>
      </w:r>
    </w:p>
    <w:p w:rsidR="000058E8" w:rsidRDefault="000058E8" w:rsidP="00994F2B">
      <w:pPr>
        <w:ind w:left="426" w:firstLine="282"/>
        <w:jc w:val="both"/>
      </w:pPr>
      <w:r>
        <w:t xml:space="preserve">Os objetos desse processo licitatório são classificados como bens comuns, pois possuem especificações usuais de mercado e padrões de qualidade definidas em edital, conforme estabelece o inciso XIII do art. 6º da Lei Federal nº 14.133, de 2021. </w:t>
      </w:r>
    </w:p>
    <w:p w:rsidR="000058E8" w:rsidRPr="00373018" w:rsidRDefault="000058E8" w:rsidP="00373018">
      <w:pPr>
        <w:pStyle w:val="PargrafodaLista"/>
        <w:numPr>
          <w:ilvl w:val="0"/>
          <w:numId w:val="28"/>
        </w:numPr>
        <w:spacing w:after="0"/>
        <w:jc w:val="both"/>
        <w:rPr>
          <w:sz w:val="24"/>
        </w:rPr>
      </w:pPr>
      <w:r w:rsidRPr="00373018">
        <w:rPr>
          <w:b/>
          <w:sz w:val="24"/>
        </w:rPr>
        <w:t>RECEBIMENTO</w:t>
      </w:r>
    </w:p>
    <w:p w:rsidR="00BB1C9A" w:rsidRDefault="00423831" w:rsidP="00BB1C9A">
      <w:pPr>
        <w:ind w:left="426" w:firstLine="282"/>
        <w:jc w:val="both"/>
      </w:pPr>
      <w:r w:rsidRPr="00423831">
        <w:rPr>
          <w:rFonts w:ascii="Calibri" w:eastAsia="Calibri" w:hAnsi="Calibri" w:cs="Times New Roman"/>
        </w:rPr>
        <w:t xml:space="preserve">O objeto do presente termo de referência deverá ser entregue em </w:t>
      </w:r>
      <w:r w:rsidRPr="00423831">
        <w:rPr>
          <w:rFonts w:ascii="Calibri" w:eastAsia="Calibri" w:hAnsi="Calibri" w:cs="Times New Roman"/>
          <w:b/>
        </w:rPr>
        <w:t>remessa parcial</w:t>
      </w:r>
      <w:r w:rsidRPr="00423831">
        <w:rPr>
          <w:rFonts w:ascii="Calibri" w:eastAsia="Calibri" w:hAnsi="Calibri" w:cs="Times New Roman"/>
        </w:rPr>
        <w:t xml:space="preserve">, em conformidade com </w:t>
      </w:r>
      <w:r w:rsidRPr="00423831">
        <w:t>as quantidades solicitadas em planilhas/guias emitidas</w:t>
      </w:r>
      <w:r w:rsidRPr="00423831">
        <w:rPr>
          <w:rFonts w:ascii="Calibri" w:eastAsia="Calibri" w:hAnsi="Calibri" w:cs="Times New Roman"/>
        </w:rPr>
        <w:t xml:space="preserve"> pela Gerência de Alimentação e Nutrição Escolar e/ou nota de empenho, </w:t>
      </w:r>
      <w:r w:rsidRPr="00423831">
        <w:rPr>
          <w:rFonts w:ascii="Calibri" w:eastAsia="Calibri" w:hAnsi="Calibri" w:cs="Times New Roman"/>
          <w:b/>
          <w:u w:val="single"/>
        </w:rPr>
        <w:t>com prazo não superior a 05 (cinco) dias úteis</w:t>
      </w:r>
      <w:r w:rsidRPr="00423831">
        <w:rPr>
          <w:rFonts w:ascii="Calibri" w:eastAsia="Calibri" w:hAnsi="Calibri" w:cs="Times New Roman"/>
        </w:rPr>
        <w:t>, no local indicado no item</w:t>
      </w:r>
      <w:r>
        <w:t xml:space="preserve"> a seguir;</w:t>
      </w:r>
    </w:p>
    <w:p w:rsidR="00423831" w:rsidRDefault="00423831" w:rsidP="00994F2B">
      <w:pPr>
        <w:ind w:left="426" w:firstLine="282"/>
        <w:jc w:val="both"/>
      </w:pPr>
      <w:r w:rsidRPr="00423831">
        <w:rPr>
          <w:rFonts w:ascii="Calibri" w:eastAsia="Calibri" w:hAnsi="Calibri" w:cs="Times New Roman"/>
        </w:rPr>
        <w:lastRenderedPageBreak/>
        <w:t xml:space="preserve">Os produtos deverão ser entregues de acordo com planilha e guias de </w:t>
      </w:r>
      <w:r>
        <w:t xml:space="preserve">entregas pré-estabelecidas pela </w:t>
      </w:r>
      <w:r w:rsidRPr="00423831">
        <w:rPr>
          <w:rFonts w:ascii="Calibri" w:eastAsia="Calibri" w:hAnsi="Calibri" w:cs="Times New Roman"/>
        </w:rPr>
        <w:t>nutricionista da Gerência de Alimentação e Nutrição Escolar diretamente nos Centros Municipais de Educação Infantil e Escolas Municipais localizadas na sede de Rio Branco do Sul</w:t>
      </w:r>
      <w:r>
        <w:t xml:space="preserve"> </w:t>
      </w:r>
      <w:r w:rsidRPr="00423831">
        <w:rPr>
          <w:rFonts w:ascii="Calibri" w:eastAsia="Calibri" w:hAnsi="Calibri" w:cs="Times New Roman"/>
          <w:b/>
        </w:rPr>
        <w:t>(Endereços no anexo I)</w:t>
      </w:r>
      <w:r w:rsidRPr="00423831">
        <w:rPr>
          <w:rFonts w:ascii="Calibri" w:eastAsia="Calibri" w:hAnsi="Calibri" w:cs="Times New Roman"/>
        </w:rPr>
        <w:t>; e para o suprimento das escolas do campo, os produtos deverão ser entregues na Secretaria Municipal de Educação – SEMED, de Rio Branco do Sul – PR, situada na Rua Borges de Medeiros, nº 141, Bairro Vila Velha, cidade de Rio Branco do Sul ou diretamente nas escolas do campo, quando houver a necessidade.</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 xml:space="preserve">As guias serão entregues em 3 (três) vias ao fornecedor com os quantitativos dos produtos a serem entregues nos Estabelecimentos </w:t>
      </w:r>
      <w:r w:rsidR="003F4563">
        <w:rPr>
          <w:rFonts w:ascii="Calibri" w:eastAsia="Calibri" w:hAnsi="Calibri" w:cs="Times New Roman"/>
        </w:rPr>
        <w:t xml:space="preserve">Escolares, uma das guias deve ficar na Escola, segunda </w:t>
      </w:r>
      <w:r w:rsidRPr="008373AA">
        <w:rPr>
          <w:rFonts w:ascii="Calibri" w:eastAsia="Calibri" w:hAnsi="Calibri" w:cs="Times New Roman"/>
        </w:rPr>
        <w:t>devolvida assinada para a nutricionista da Gerência de Alimentação e Nutrição Escolar (SEMED) no mesmo dia da entrega e a terceira ficará de posse do fornecedor;</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A frequência das entregas poderá sofrer alterações em caso de feriados ou recessos escolares, podendo as mesmas ser canceladas ou transferidas para outras datas;</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 xml:space="preserve">Horário de recebimento: das 08h00min às 11h00min e das 13h00min às 16h00min nos dias úteis de expediente, ou de acordo com os dias estabelecidos pelo setor requisitante, sendo o frete, carga e descarga por conta do </w:t>
      </w:r>
      <w:r>
        <w:t>fornecedor até o local indicado;</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Não haverá recebimento de produtos fora do horário estabelecido;</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O descarregamento dos produtos é de inteira responsabilidade da contratada que deverá arcar com todos dos custos na contratação de pessoal para a</w:t>
      </w:r>
      <w:r>
        <w:t>uxiliar no processo de entrega;</w:t>
      </w:r>
    </w:p>
    <w:p w:rsidR="008373AA" w:rsidRPr="001E1FD7" w:rsidRDefault="008373AA" w:rsidP="001E1FD7">
      <w:pPr>
        <w:ind w:left="426" w:firstLine="282"/>
        <w:jc w:val="both"/>
      </w:pPr>
      <w:r w:rsidRPr="008373AA">
        <w:rPr>
          <w:rFonts w:ascii="Calibri" w:eastAsia="Calibri" w:hAnsi="Calibri" w:cs="Times New Roman"/>
        </w:rPr>
        <w:t xml:space="preserve">A Contratada deverá disponibilizar funcionários em número suficiente para entrega, os quais deverão descarregar os produtos </w:t>
      </w:r>
      <w:r>
        <w:t>nos recipientes da instituição;</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Cabe ao entregador aguardar o servidor responsável de cada escola terminar a verificação da qualidade e quantidade para posterior assinatura das guias de entrega;</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A Contratada deverá disponibilizar balança de carga, em bom estado de conservação, com certificado de aferição e calibração, para que quando solicitada pelo funcionário do recebimento, a mesma esteja disponível para a pesagem da mercadoria;</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 xml:space="preserve">As entregas deverão ser realizadas em caminhão adequado para o transporte de perecíveis, por funcionários devidamente uniformizados/identificados, </w:t>
      </w:r>
      <w:r w:rsidRPr="008373AA">
        <w:rPr>
          <w:rFonts w:ascii="Calibri" w:eastAsia="Calibri" w:hAnsi="Calibri" w:cs="Times New Roman"/>
          <w:bCs/>
        </w:rPr>
        <w:t>e com balança eletrônica para conferência dos pesos no ato da entrega. O fornecedor que não apresentar caminhão com balança para aferição dos pesos dos produtos, não poderá realizar as entregas e receberá advertência até regularizar a situação;</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Os produtos deverão ser entregues com integridade total, em perfeitas condições de consu</w:t>
      </w:r>
      <w:r w:rsidR="003102DA">
        <w:rPr>
          <w:rFonts w:ascii="Calibri" w:eastAsia="Calibri" w:hAnsi="Calibri" w:cs="Times New Roman"/>
        </w:rPr>
        <w:t xml:space="preserve">mo, sem sinais de violação nas </w:t>
      </w:r>
      <w:r w:rsidRPr="008373AA">
        <w:rPr>
          <w:rFonts w:ascii="Calibri" w:eastAsia="Calibri" w:hAnsi="Calibri" w:cs="Times New Roman"/>
        </w:rPr>
        <w:t xml:space="preserve">embalagens, sem furos e sem acúmulos de sujidades, com </w:t>
      </w:r>
      <w:r w:rsidR="003102DA" w:rsidRPr="008373AA">
        <w:rPr>
          <w:rFonts w:ascii="Calibri" w:eastAsia="Calibri" w:hAnsi="Calibri" w:cs="Times New Roman"/>
        </w:rPr>
        <w:t>suas embalagens intactas</w:t>
      </w:r>
      <w:r w:rsidRPr="008373AA">
        <w:rPr>
          <w:rFonts w:ascii="Calibri" w:eastAsia="Calibri" w:hAnsi="Calibri" w:cs="Times New Roman"/>
        </w:rPr>
        <w:t>, não serão aceitos produtos bolourados e/ou vencidos;</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lastRenderedPageBreak/>
        <w:t>A administração rejeitará, no todo ou em parte, o fornecimento executado em desacordo com as especificações de qualidad</w:t>
      </w:r>
      <w:r w:rsidR="001E1FD7">
        <w:rPr>
          <w:rFonts w:ascii="Calibri" w:eastAsia="Calibri" w:hAnsi="Calibri" w:cs="Times New Roman"/>
        </w:rPr>
        <w:t xml:space="preserve">es descritas no item 4 </w:t>
      </w:r>
      <w:r w:rsidRPr="008373AA">
        <w:rPr>
          <w:rFonts w:ascii="Calibri" w:eastAsia="Calibri" w:hAnsi="Calibri" w:cs="Times New Roman"/>
        </w:rPr>
        <w:t>deste Termo de Referência;</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Os produtos não compatíveis serão recusados pela fiscalização, terão que ser recolhidos e substituídos por outro. As despesas com os produtos devolvidos ficarão a cargo da empresa licitante;</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A licitante se responsabilizará pela substituição imediata e as suas expensas, mediante solicitação da nutricionista da Gerência de Alimentação e Nutrição Escolar (SEMED), no total ou em parte, o produto que não obedecer às condições de qualidade ou estiver em desacordo com as especificações técnicas;</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A licitante se responsabilizará pela entrega dos produtos desta licitação sem nenhuma irregularidade, dentro das especificações técnicas exigidas. Se detectados produtos alterados ou adulterados, a nutricionista da Gerência de Alimentação e Nutrição Escolar (SEMED)</w:t>
      </w:r>
      <w:r w:rsidR="003102DA">
        <w:rPr>
          <w:rFonts w:ascii="Calibri" w:eastAsia="Calibri" w:hAnsi="Calibri" w:cs="Times New Roman"/>
        </w:rPr>
        <w:t xml:space="preserve"> </w:t>
      </w:r>
      <w:r w:rsidRPr="008373AA">
        <w:rPr>
          <w:rFonts w:ascii="Calibri" w:eastAsia="Calibri" w:hAnsi="Calibri" w:cs="Times New Roman"/>
        </w:rPr>
        <w:t>refugará imediatamente a partida com ônus das despesas decorrentes de responsabilidade da licitante;</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bCs/>
        </w:rPr>
        <w:t xml:space="preserve">Os produtos recusados, quando em desacordo com as especificações constantes neste Termo de Referência, serão devolvidos e deverão ser substituídos no prazo máximo de 24 (vinte e quatro) horas corridas, contados da notificação, sem ônus para a Administração, </w:t>
      </w:r>
      <w:r w:rsidRPr="008373AA">
        <w:rPr>
          <w:rFonts w:ascii="Calibri" w:eastAsia="Calibri" w:hAnsi="Calibri" w:cs="Times New Roman"/>
        </w:rPr>
        <w:t>excedendo este prazo será aplicado às sanções previstas na lei de licitação.</w:t>
      </w:r>
    </w:p>
    <w:p w:rsidR="008373AA" w:rsidRPr="008373AA" w:rsidRDefault="008373AA" w:rsidP="008373AA">
      <w:pPr>
        <w:ind w:left="426" w:firstLine="282"/>
        <w:jc w:val="both"/>
        <w:rPr>
          <w:rFonts w:ascii="Calibri" w:eastAsia="Calibri" w:hAnsi="Calibri" w:cs="Times New Roman"/>
        </w:rPr>
      </w:pPr>
      <w:r w:rsidRPr="008373AA">
        <w:rPr>
          <w:rFonts w:ascii="Calibri" w:eastAsia="Calibri" w:hAnsi="Calibri" w:cs="Times New Roman"/>
        </w:rPr>
        <w:t>Os produtos deverão atender as exigências de qualidade, observados os padrões de normas baixadas pelos órgãos competentes, atentando-se o proponente principalmente para as prescrições contidas na Lei nº8.078/1990 – Art. 6º – Código de Defesa do Consumidor quanto á especificação correta de quantidade, características, composição, qualidade e preço, bem como sobre os riscos que apresentem;</w:t>
      </w:r>
    </w:p>
    <w:p w:rsidR="00423831" w:rsidRDefault="008373AA" w:rsidP="008373AA">
      <w:pPr>
        <w:ind w:left="426" w:firstLine="282"/>
        <w:jc w:val="both"/>
      </w:pPr>
      <w:r w:rsidRPr="008373AA">
        <w:rPr>
          <w:rFonts w:ascii="Calibri" w:eastAsia="Calibri" w:hAnsi="Calibri" w:cs="Times New Roman"/>
        </w:rPr>
        <w:t>Os freezers em comodato são de responsabilidade da contratada</w:t>
      </w:r>
      <w:r w:rsidR="00B34EC9">
        <w:rPr>
          <w:rFonts w:ascii="Calibri" w:eastAsia="Calibri" w:hAnsi="Calibri" w:cs="Times New Roman"/>
        </w:rPr>
        <w:t>.</w:t>
      </w:r>
    </w:p>
    <w:p w:rsidR="0077255A" w:rsidRPr="00373018" w:rsidRDefault="0077255A" w:rsidP="00373018">
      <w:pPr>
        <w:pStyle w:val="PargrafodaLista"/>
        <w:numPr>
          <w:ilvl w:val="0"/>
          <w:numId w:val="28"/>
        </w:numPr>
        <w:spacing w:after="0"/>
        <w:jc w:val="both"/>
        <w:rPr>
          <w:sz w:val="24"/>
        </w:rPr>
      </w:pPr>
      <w:r w:rsidRPr="00373018">
        <w:rPr>
          <w:b/>
          <w:sz w:val="24"/>
        </w:rPr>
        <w:t xml:space="preserve">UNIDADE DE MEDIDA UTILIZADA </w:t>
      </w:r>
    </w:p>
    <w:p w:rsidR="0077255A" w:rsidRDefault="0077255A" w:rsidP="00994F2B">
      <w:pPr>
        <w:ind w:left="426" w:firstLine="282"/>
        <w:jc w:val="both"/>
      </w:pPr>
      <w:r>
        <w:t xml:space="preserve">Adotar-se-á, como unidade de medida do objeto deste pregão, o valor total por </w:t>
      </w:r>
      <w:r w:rsidR="00B34EC9">
        <w:t>item.</w:t>
      </w:r>
    </w:p>
    <w:p w:rsidR="0077255A" w:rsidRPr="00373018" w:rsidRDefault="0077255A" w:rsidP="00373018">
      <w:pPr>
        <w:pStyle w:val="PargrafodaLista"/>
        <w:numPr>
          <w:ilvl w:val="0"/>
          <w:numId w:val="28"/>
        </w:numPr>
        <w:spacing w:after="0"/>
        <w:jc w:val="both"/>
        <w:rPr>
          <w:sz w:val="24"/>
        </w:rPr>
      </w:pPr>
      <w:r w:rsidRPr="00373018">
        <w:rPr>
          <w:b/>
          <w:sz w:val="24"/>
        </w:rPr>
        <w:t>DAS CONDIÇÕES DE RECEBIMENTO DO OBJETO</w:t>
      </w:r>
    </w:p>
    <w:p w:rsidR="0077255A" w:rsidRDefault="00126A18" w:rsidP="00994F2B">
      <w:pPr>
        <w:ind w:left="426" w:firstLine="282"/>
        <w:jc w:val="both"/>
      </w:pPr>
      <w:r>
        <w:t xml:space="preserve">No recebimento e aceitação dos serviços será observada, no que couberem as disposições da Lei Federal </w:t>
      </w:r>
      <w:r w:rsidR="001755D9">
        <w:t>nº 14.133/21 e suas alterações;</w:t>
      </w:r>
      <w:r>
        <w:t xml:space="preserve"> </w:t>
      </w:r>
    </w:p>
    <w:p w:rsidR="00126A18" w:rsidRDefault="00126A18" w:rsidP="00994F2B">
      <w:pPr>
        <w:ind w:left="426" w:firstLine="282"/>
        <w:jc w:val="both"/>
      </w:pPr>
      <w:r>
        <w:t>Os itens objetos deste pregão serão considerados aceitos depois da avaliação da Secretaria Municipal de Educação</w:t>
      </w:r>
      <w:r w:rsidR="00874B40">
        <w:t xml:space="preserve"> que receberá</w:t>
      </w:r>
      <w:r>
        <w:t>, somente depois de conferidos pela respectiva comissão de recebimento ou órgão solicitante</w:t>
      </w:r>
      <w:r w:rsidR="00874B40">
        <w:t>,</w:t>
      </w:r>
      <w:r>
        <w:t xml:space="preserve"> que devera atestar o produto, atendidas as condições e es</w:t>
      </w:r>
      <w:r w:rsidR="001755D9">
        <w:t>pecificações exigidas no edital;</w:t>
      </w:r>
      <w:r>
        <w:t xml:space="preserve"> </w:t>
      </w:r>
    </w:p>
    <w:p w:rsidR="00126A18" w:rsidRDefault="00126A18" w:rsidP="00994F2B">
      <w:pPr>
        <w:ind w:left="426" w:firstLine="282"/>
        <w:jc w:val="both"/>
      </w:pPr>
      <w:r>
        <w:lastRenderedPageBreak/>
        <w:t xml:space="preserve">O recebimento e a aceitação do serviço, objeto deste pregão, estão condicionados ao enquadramento nas especificações do objeto, descritas no Termo de </w:t>
      </w:r>
      <w:r w:rsidR="009D6726">
        <w:t>Referê</w:t>
      </w:r>
      <w:r w:rsidR="009D6726" w:rsidRPr="002C2D57">
        <w:t xml:space="preserve">ncia </w:t>
      </w:r>
      <w:r>
        <w:t xml:space="preserve">e obedecera a Lei 14.133/21. </w:t>
      </w:r>
    </w:p>
    <w:p w:rsidR="006F11A4" w:rsidRPr="00373018" w:rsidRDefault="006F11A4" w:rsidP="00373018">
      <w:pPr>
        <w:pStyle w:val="PargrafodaLista"/>
        <w:numPr>
          <w:ilvl w:val="0"/>
          <w:numId w:val="28"/>
        </w:numPr>
        <w:spacing w:after="0"/>
        <w:jc w:val="both"/>
        <w:rPr>
          <w:sz w:val="24"/>
        </w:rPr>
      </w:pPr>
      <w:r w:rsidRPr="00373018">
        <w:rPr>
          <w:b/>
          <w:sz w:val="24"/>
        </w:rPr>
        <w:t xml:space="preserve">OBRIGAÇÕES DA CONTRATADA </w:t>
      </w:r>
    </w:p>
    <w:p w:rsidR="006F11A4" w:rsidRDefault="009D6726" w:rsidP="00994F2B">
      <w:pPr>
        <w:ind w:left="426" w:firstLine="282"/>
        <w:jc w:val="both"/>
      </w:pPr>
      <w:r>
        <w:t>Efetuará</w:t>
      </w:r>
      <w:r w:rsidR="006F11A4">
        <w:t xml:space="preserve"> entrega dos produtos conforme especificações do Termo </w:t>
      </w:r>
      <w:r>
        <w:t>de Referê</w:t>
      </w:r>
      <w:r w:rsidR="001755D9">
        <w:t>ncia e de sua proposta;</w:t>
      </w:r>
      <w:r w:rsidR="006F11A4">
        <w:t xml:space="preserve"> </w:t>
      </w:r>
    </w:p>
    <w:p w:rsidR="006F11A4" w:rsidRDefault="006F11A4" w:rsidP="00994F2B">
      <w:pPr>
        <w:ind w:left="426" w:firstLine="282"/>
        <w:jc w:val="both"/>
      </w:pPr>
      <w:r>
        <w:t>Cumprir o prazo de entrega, reparar, corrigir ou substituir as suas expensas, no total ou em parte, no prazo fixado pelo fiscal do contrato, os produtos entregues em que se verificarem vícios, defeitos ou incorreções resultantes da execu</w:t>
      </w:r>
      <w:r w:rsidR="001755D9">
        <w:t>ção ou dos materiais empregados;</w:t>
      </w:r>
      <w:r>
        <w:t xml:space="preserve"> </w:t>
      </w:r>
    </w:p>
    <w:p w:rsidR="00E56BDC" w:rsidRDefault="006F11A4" w:rsidP="00994F2B">
      <w:pPr>
        <w:ind w:left="426" w:firstLine="282"/>
        <w:jc w:val="both"/>
      </w:pPr>
      <w:r>
        <w:t>Responsabilizar-se pelos vícios e danos decorrentes da execução do objeto, bem como por todo e qualquer dano causado ao Município</w:t>
      </w:r>
      <w:r w:rsidR="00E56BDC">
        <w:t>, devendo ressarcir imediatamente a Administração em sua integralidade, ficando a contratante autorizada a descontar da garantia, caso exigido no edital, ou dos pagamentos devidos a contratada, o valor correspondente aos da</w:t>
      </w:r>
      <w:r w:rsidR="001755D9">
        <w:t>nos sofridos;</w:t>
      </w:r>
      <w:r w:rsidR="00E56BDC">
        <w:t xml:space="preserve"> </w:t>
      </w:r>
    </w:p>
    <w:p w:rsidR="00E56BDC" w:rsidRDefault="00E56BDC" w:rsidP="00994F2B">
      <w:pPr>
        <w:ind w:left="426" w:firstLine="282"/>
        <w:jc w:val="both"/>
      </w:pPr>
      <w:r>
        <w:t xml:space="preserve">Utilizar empregados habilitados e com conhecimentos básicos dos serviços a serem executados, em conformidade com as </w:t>
      </w:r>
      <w:r w:rsidR="001755D9">
        <w:t>normas e determinações em vigor;</w:t>
      </w:r>
      <w:r>
        <w:t xml:space="preserve"> </w:t>
      </w:r>
    </w:p>
    <w:p w:rsidR="00E56BDC" w:rsidRDefault="00E56BDC" w:rsidP="00994F2B">
      <w:pPr>
        <w:ind w:left="426" w:firstLine="282"/>
        <w:jc w:val="both"/>
      </w:pPr>
      <w:r>
        <w:t>Prestar todo esclarecimento ou informação solicitada pela contratante ou por seus prepostos, lhes garantido o acesso, a qualquer tempo, ao local dos trabalhos, bem como aos documentos relativo</w:t>
      </w:r>
      <w:r w:rsidR="001755D9">
        <w:t>s à execução do empreendimento;</w:t>
      </w:r>
    </w:p>
    <w:p w:rsidR="00E56BDC" w:rsidRDefault="00E56BDC" w:rsidP="00994F2B">
      <w:pPr>
        <w:ind w:left="426" w:firstLine="282"/>
        <w:jc w:val="both"/>
      </w:pPr>
      <w:r>
        <w:t>Não permitir a utilização de qualquer trabalho do menor de 16 (dezesseis) anos, exceto na condição de aprendiz para os maiores de 14 (quatorze) anos; nem permitir a utilização do trabalho do menor de 18 (dezoito) anos, em trabalho</w:t>
      </w:r>
      <w:r w:rsidR="001755D9">
        <w:t xml:space="preserve"> noturno, perigoso ou insalubre;</w:t>
      </w:r>
      <w:r>
        <w:t xml:space="preserve"> </w:t>
      </w:r>
    </w:p>
    <w:p w:rsidR="00E56BDC" w:rsidRDefault="00E56BDC" w:rsidP="00994F2B">
      <w:pPr>
        <w:ind w:left="426" w:firstLine="282"/>
        <w:jc w:val="both"/>
      </w:pPr>
      <w:r>
        <w:t>Manter durante toda a vigência do contrato, em compatibilidade com as obrigações assumidas, todas as condições de habilitação e qua</w:t>
      </w:r>
      <w:r w:rsidR="001755D9">
        <w:t>lificação exigidas na licitação;</w:t>
      </w:r>
      <w:r>
        <w:t xml:space="preserve"> </w:t>
      </w:r>
    </w:p>
    <w:p w:rsidR="00E56BDC" w:rsidRDefault="00E56BDC" w:rsidP="00994F2B">
      <w:pPr>
        <w:ind w:left="426" w:firstLine="282"/>
        <w:jc w:val="both"/>
      </w:pPr>
      <w: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w:t>
      </w:r>
      <w:r w:rsidR="001755D9">
        <w:t>elecida pela Lei nº 13.146/2015;</w:t>
      </w:r>
    </w:p>
    <w:p w:rsidR="00E56BDC" w:rsidRDefault="00E56BDC" w:rsidP="00994F2B">
      <w:pPr>
        <w:ind w:left="426" w:firstLine="282"/>
        <w:jc w:val="both"/>
      </w:pPr>
      <w:r>
        <w:t>Guardar sigilo sobre todas as informações obtidas em decorrê</w:t>
      </w:r>
      <w:r w:rsidR="001755D9">
        <w:t>ncia do cumprimento do contrato;</w:t>
      </w:r>
    </w:p>
    <w:p w:rsidR="00D32F37" w:rsidRDefault="00E56BDC" w:rsidP="00994F2B">
      <w:pPr>
        <w:ind w:left="426" w:firstLine="282"/>
        <w:jc w:val="both"/>
      </w:pPr>
      <w:r>
        <w:t xml:space="preserve">Arcar com o ônus decorrente de eventual </w:t>
      </w:r>
      <w:r w:rsidR="00D32F37">
        <w:t>equivoca,</w:t>
      </w:r>
      <w:r>
        <w:t xml:space="preserve"> no dimensionamento dos quantitativos de sua proposta, inclusiva </w:t>
      </w:r>
      <w:r w:rsidR="00D32F37">
        <w:t xml:space="preserve">quanto aos custos variáveis decorrentes de fatores futuros e incertos, tais como, os valores providos com o quantitativo de vale </w:t>
      </w:r>
      <w:r w:rsidR="00D32F37">
        <w:lastRenderedPageBreak/>
        <w:t>transporte, devendo complementá-los, caso o previsto inicialmente em sua proposta não seja satisfatório para o ate</w:t>
      </w:r>
      <w:r w:rsidR="001755D9">
        <w:t>ndimento do objeto da licitação;</w:t>
      </w:r>
    </w:p>
    <w:p w:rsidR="00D32F37" w:rsidRDefault="00D32F37" w:rsidP="00994F2B">
      <w:pPr>
        <w:ind w:left="426" w:firstLine="282"/>
        <w:jc w:val="both"/>
      </w:pPr>
      <w:r>
        <w:t>Prestar os serviços dentro dos parâmetros e rotinas estabelecidos, fornecendo todos os materiais, equipamentos e utensílios em quantidade, qualidade e tecnologia adequadas, com a observância as recomendações aceitas pela b</w:t>
      </w:r>
      <w:r w:rsidR="001755D9">
        <w:t>oa técnica, normas e legislação;</w:t>
      </w:r>
      <w:r>
        <w:t xml:space="preserve"> </w:t>
      </w:r>
    </w:p>
    <w:p w:rsidR="00D32F37" w:rsidRDefault="00D32F37" w:rsidP="00994F2B">
      <w:pPr>
        <w:ind w:left="426" w:firstLine="282"/>
        <w:jc w:val="both"/>
      </w:pPr>
      <w:r>
        <w:t>Somente será admitida a subcontratação mediante prévia e expr</w:t>
      </w:r>
      <w:r w:rsidR="001755D9">
        <w:t>essa autorização do contratante;</w:t>
      </w:r>
      <w:r>
        <w:t xml:space="preserve"> </w:t>
      </w:r>
    </w:p>
    <w:p w:rsidR="00D32F37" w:rsidRDefault="00D32F37" w:rsidP="00994F2B">
      <w:pPr>
        <w:ind w:left="426" w:firstLine="282"/>
        <w:jc w:val="both"/>
      </w:pPr>
      <w:r>
        <w:t>É admissível a fusão, cisão ou incorporação da contratada com/em outra pessoa jurídica, desde que sejam observados pela nova pessoa jurídica, todos os requisitos de habilitação exigidos na licitação origin</w:t>
      </w:r>
      <w:r w:rsidR="007F0954">
        <w:t>al; sejam mantidas as demais clá</w:t>
      </w:r>
      <w:r>
        <w:t xml:space="preserve">usulas e condições do contrato. </w:t>
      </w:r>
    </w:p>
    <w:p w:rsidR="006F11A4" w:rsidRPr="00373018" w:rsidRDefault="00D32F37" w:rsidP="00373018">
      <w:pPr>
        <w:pStyle w:val="PargrafodaLista"/>
        <w:numPr>
          <w:ilvl w:val="0"/>
          <w:numId w:val="28"/>
        </w:numPr>
        <w:spacing w:after="0"/>
        <w:jc w:val="both"/>
        <w:rPr>
          <w:sz w:val="24"/>
        </w:rPr>
      </w:pPr>
      <w:r w:rsidRPr="00373018">
        <w:rPr>
          <w:b/>
          <w:sz w:val="24"/>
        </w:rPr>
        <w:t xml:space="preserve">OBRIGAÇÕES DO CONTRATANTE </w:t>
      </w:r>
    </w:p>
    <w:p w:rsidR="00D32F37" w:rsidRDefault="00D32F37" w:rsidP="00994F2B">
      <w:pPr>
        <w:ind w:left="426" w:firstLine="282"/>
        <w:jc w:val="both"/>
      </w:pPr>
      <w:r>
        <w:t>Exigir o cumprimento das obrigações assumidas pelo contratado, de acordo com as disposições do edital das cláusulas contratu</w:t>
      </w:r>
      <w:r w:rsidR="001755D9">
        <w:t>ais e os termos de sua proposta;</w:t>
      </w:r>
      <w:r>
        <w:t xml:space="preserve"> </w:t>
      </w:r>
    </w:p>
    <w:p w:rsidR="00D32F37" w:rsidRDefault="00D32F37" w:rsidP="00994F2B">
      <w:pPr>
        <w:ind w:left="426" w:firstLine="282"/>
        <w:jc w:val="both"/>
      </w:pPr>
      <w:r>
        <w:t xml:space="preserve">Exercer o acompanhamento e a fiscalização, por meio do gestor e do fiscal do contrato, anotando em registro próprio as eventuais falhas detectadas, indicando dia, mês e ano, bem como o nome dos empregados eventualmente envolvidos, e encaminhando os apontamentos </w:t>
      </w:r>
      <w:r w:rsidR="00197FED">
        <w:t>à</w:t>
      </w:r>
      <w:r>
        <w:t xml:space="preserve"> autoridade competent</w:t>
      </w:r>
      <w:r w:rsidR="001755D9">
        <w:t>e para as providencias cabíveis;</w:t>
      </w:r>
      <w:r>
        <w:t xml:space="preserve"> </w:t>
      </w:r>
    </w:p>
    <w:p w:rsidR="00D32F37" w:rsidRDefault="00D32F37" w:rsidP="00994F2B">
      <w:pPr>
        <w:ind w:left="426" w:firstLine="282"/>
        <w:jc w:val="both"/>
      </w:pPr>
      <w:r>
        <w:t>Notificar o contratado por escrito, quando da ocorrência de eventuais imperfeições, falhas ou irregularidades constatadas no curso da execução, fixando prazo para a sua correção, certificando-se que as soluções por ela pr</w:t>
      </w:r>
      <w:r w:rsidR="001755D9">
        <w:t>opostas sejam as mais adequadas;</w:t>
      </w:r>
      <w:r>
        <w:t xml:space="preserve"> </w:t>
      </w:r>
    </w:p>
    <w:p w:rsidR="00D32F37" w:rsidRDefault="00D32F37" w:rsidP="00994F2B">
      <w:pPr>
        <w:ind w:left="426" w:firstLine="282"/>
        <w:jc w:val="both"/>
      </w:pPr>
      <w:r>
        <w:t>Pagar ao contratado o valor resultante da aquisição</w:t>
      </w:r>
      <w:r w:rsidR="00A118DD">
        <w:t>, no prazo e condições estabele</w:t>
      </w:r>
      <w:r w:rsidR="001755D9">
        <w:t>cidas neste Termo de Referência;</w:t>
      </w:r>
      <w:r w:rsidR="00A118DD">
        <w:t xml:space="preserve"> </w:t>
      </w:r>
    </w:p>
    <w:p w:rsidR="00A118DD" w:rsidRDefault="00A118DD" w:rsidP="00994F2B">
      <w:pPr>
        <w:ind w:left="426" w:firstLine="282"/>
        <w:jc w:val="both"/>
      </w:pPr>
      <w:r>
        <w:t>Efetuar as retenções tributárias devidas sobre o valo</w:t>
      </w:r>
      <w:r w:rsidR="001755D9">
        <w:t>r da Nota Fiscal, no que couber;</w:t>
      </w:r>
      <w:r>
        <w:t xml:space="preserve"> </w:t>
      </w:r>
    </w:p>
    <w:p w:rsidR="00A118DD" w:rsidRDefault="00A118DD" w:rsidP="00994F2B">
      <w:pPr>
        <w:ind w:left="426" w:firstLine="282"/>
        <w:jc w:val="both"/>
      </w:pPr>
      <w:r>
        <w:t xml:space="preserve">Não praticar atos de ingerência na administração do contratado; fornecer por escrito as informações necessárias para o desenvolvimento </w:t>
      </w:r>
      <w:r w:rsidR="001755D9">
        <w:t>dos serviços objeto do contrato;</w:t>
      </w:r>
      <w:r>
        <w:t xml:space="preserve"> </w:t>
      </w:r>
    </w:p>
    <w:p w:rsidR="00A118DD" w:rsidRDefault="00A118DD" w:rsidP="00994F2B">
      <w:pPr>
        <w:ind w:left="426" w:firstLine="282"/>
        <w:jc w:val="both"/>
      </w:pPr>
      <w:r>
        <w:t>Realizar avaliações periódicas da qualidade dos</w:t>
      </w:r>
      <w:r w:rsidR="001755D9">
        <w:t xml:space="preserve"> produtos, após seu recebimento;</w:t>
      </w:r>
    </w:p>
    <w:p w:rsidR="00A118DD" w:rsidRDefault="00A118DD" w:rsidP="00994F2B">
      <w:pPr>
        <w:ind w:left="426" w:firstLine="282"/>
        <w:jc w:val="both"/>
      </w:pPr>
      <w:r>
        <w:t xml:space="preserve">Cientificar a Secretária competente par adoção das medidas cabíveis quando do descumprimento das obrigações pelo contrato. </w:t>
      </w:r>
    </w:p>
    <w:p w:rsidR="00A118DD" w:rsidRPr="00373018" w:rsidRDefault="00A118DD" w:rsidP="00373018">
      <w:pPr>
        <w:pStyle w:val="PargrafodaLista"/>
        <w:numPr>
          <w:ilvl w:val="0"/>
          <w:numId w:val="28"/>
        </w:numPr>
        <w:spacing w:after="0"/>
        <w:jc w:val="both"/>
        <w:rPr>
          <w:sz w:val="24"/>
        </w:rPr>
      </w:pPr>
      <w:r w:rsidRPr="00373018">
        <w:rPr>
          <w:b/>
          <w:sz w:val="24"/>
        </w:rPr>
        <w:t>DO PREÇO, FORMA DE PAGAMENTO E DO PREÇO MÁXIMO</w:t>
      </w:r>
    </w:p>
    <w:p w:rsidR="00A118DD" w:rsidRDefault="00A118DD" w:rsidP="00994F2B">
      <w:pPr>
        <w:ind w:left="426" w:firstLine="282"/>
        <w:jc w:val="both"/>
      </w:pPr>
      <w:r>
        <w:t xml:space="preserve">Pela aquisição do serviço solicitado, pagará a licitante vencedora o valor constante em sua proposta comercial, </w:t>
      </w:r>
      <w:r w:rsidR="001755D9">
        <w:t>sem qualquer ônus ou acréscimo;</w:t>
      </w:r>
    </w:p>
    <w:p w:rsidR="00A118DD" w:rsidRDefault="00A118DD" w:rsidP="00994F2B">
      <w:pPr>
        <w:ind w:left="426" w:firstLine="282"/>
        <w:jc w:val="both"/>
      </w:pPr>
      <w:r>
        <w:lastRenderedPageBreak/>
        <w:t>Para efeitos de recebimento pela entrega dos produtos a contratada deverá encaminhar ao Departamento de Administração da Prefeitura Municipal, os seguintes documentos:</w:t>
      </w:r>
    </w:p>
    <w:p w:rsidR="00A118DD" w:rsidRDefault="00A118DD" w:rsidP="00A118DD">
      <w:pPr>
        <w:pStyle w:val="PargrafodaLista"/>
        <w:numPr>
          <w:ilvl w:val="0"/>
          <w:numId w:val="22"/>
        </w:numPr>
        <w:jc w:val="both"/>
      </w:pPr>
      <w:r>
        <w:t xml:space="preserve">Nota Fiscal; </w:t>
      </w:r>
    </w:p>
    <w:p w:rsidR="00A118DD" w:rsidRDefault="00A118DD" w:rsidP="00A118DD">
      <w:pPr>
        <w:pStyle w:val="PargrafodaLista"/>
        <w:numPr>
          <w:ilvl w:val="0"/>
          <w:numId w:val="22"/>
        </w:numPr>
        <w:jc w:val="both"/>
      </w:pPr>
      <w:r>
        <w:t xml:space="preserve">CRF – Certificado de Regularidade para com o FGTS; </w:t>
      </w:r>
    </w:p>
    <w:p w:rsidR="00A118DD" w:rsidRDefault="00A118DD" w:rsidP="00A118DD">
      <w:pPr>
        <w:pStyle w:val="PargrafodaLista"/>
        <w:numPr>
          <w:ilvl w:val="0"/>
          <w:numId w:val="22"/>
        </w:numPr>
        <w:jc w:val="both"/>
      </w:pPr>
      <w:r>
        <w:t xml:space="preserve">Certidão Conjunta Negativa de Débitos Relativos aos Tributos Federais e a Dívida Ativa da União, abrangendo inclusive as contribuições previdenciárias.; </w:t>
      </w:r>
    </w:p>
    <w:p w:rsidR="00A118DD" w:rsidRDefault="00A118DD" w:rsidP="00A118DD">
      <w:pPr>
        <w:pStyle w:val="PargrafodaLista"/>
        <w:numPr>
          <w:ilvl w:val="0"/>
          <w:numId w:val="22"/>
        </w:numPr>
        <w:jc w:val="both"/>
      </w:pPr>
      <w:r>
        <w:t xml:space="preserve">Certidão Negativa de Débitos Trabalhistas; </w:t>
      </w:r>
    </w:p>
    <w:p w:rsidR="00A118DD" w:rsidRDefault="00A118DD" w:rsidP="00994F2B">
      <w:pPr>
        <w:ind w:left="426" w:firstLine="282"/>
        <w:jc w:val="both"/>
      </w:pPr>
      <w:r>
        <w:t>Os pagamentos serão creditados em favor da beneficiária, por meio de Transferência Bancária em conta corrente, indicada na proposta, contendo o nome do banco, agência, localidade e número da conta corrente, em que</w:t>
      </w:r>
      <w:r w:rsidR="001755D9">
        <w:t xml:space="preserve"> deverá ser efetivado o crédito;</w:t>
      </w:r>
      <w:r>
        <w:t xml:space="preserve">  </w:t>
      </w:r>
    </w:p>
    <w:p w:rsidR="004B4037" w:rsidRDefault="004B4037" w:rsidP="00994F2B">
      <w:pPr>
        <w:ind w:left="426" w:firstLine="282"/>
        <w:jc w:val="both"/>
      </w:pPr>
      <w:r>
        <w:t>Nos preços ofertados nas propostas das licitantes, deverão estar inclusas, além do lucro, todas as despesas e custos de qualquer natureza, diretas ou indiretas, relacionadas com o fornecimento do objeto da presente licitação, ou que venham implicar no fiel cumprimento da ata ou contrato, não cabendo a Municip</w:t>
      </w:r>
      <w:r w:rsidR="001755D9">
        <w:t>alidade, nenhum custo adicional;</w:t>
      </w:r>
      <w:r>
        <w:t xml:space="preserve"> </w:t>
      </w:r>
    </w:p>
    <w:p w:rsidR="007A14DA" w:rsidRPr="00197FED" w:rsidRDefault="004B4037" w:rsidP="00994F2B">
      <w:pPr>
        <w:ind w:left="426" w:firstLine="282"/>
        <w:jc w:val="both"/>
      </w:pPr>
      <w:r>
        <w:t xml:space="preserve">As notas fiscais/faturas que apresentarem incorreções serão devolvidas a contratada e seu vencimento ocorrerá em 10 (dez) dias após a </w:t>
      </w:r>
      <w:r w:rsidR="001755D9">
        <w:t>data de sua apresentação válida.</w:t>
      </w:r>
      <w:r>
        <w:t xml:space="preserve"> </w:t>
      </w:r>
    </w:p>
    <w:p w:rsidR="007A14DA" w:rsidRPr="00373018" w:rsidRDefault="007A14DA" w:rsidP="00373018">
      <w:pPr>
        <w:pStyle w:val="PargrafodaLista"/>
        <w:numPr>
          <w:ilvl w:val="0"/>
          <w:numId w:val="28"/>
        </w:numPr>
        <w:spacing w:after="0"/>
        <w:jc w:val="both"/>
        <w:rPr>
          <w:b/>
          <w:sz w:val="28"/>
        </w:rPr>
      </w:pPr>
      <w:r w:rsidRPr="00373018">
        <w:rPr>
          <w:b/>
          <w:sz w:val="24"/>
        </w:rPr>
        <w:t xml:space="preserve">DO CONTROLE E FISCALIZAÇÃO </w:t>
      </w:r>
    </w:p>
    <w:p w:rsidR="007A14DA" w:rsidRDefault="007A14DA" w:rsidP="00994F2B">
      <w:pPr>
        <w:ind w:left="426" w:firstLine="282"/>
        <w:jc w:val="both"/>
      </w:pPr>
      <w:r>
        <w:t>O acompanhamento e a fiscalização da execução do contrato serão de responsabilidade do gestor e do fiscal de contrato designados neste Termo de Referência, que realizarão suas funções de a</w:t>
      </w:r>
      <w:r w:rsidR="001755D9">
        <w:t>cordo com a norma local vigente;</w:t>
      </w:r>
      <w:r>
        <w:t xml:space="preserve"> </w:t>
      </w:r>
    </w:p>
    <w:p w:rsidR="007A14DA" w:rsidRDefault="007A14DA" w:rsidP="00994F2B">
      <w:pPr>
        <w:ind w:left="426" w:firstLine="282"/>
        <w:jc w:val="both"/>
      </w:pPr>
      <w:r>
        <w:t>Verificação da adequação das obrigações contratuais deverá ser realizada com base nos critérios prev</w:t>
      </w:r>
      <w:r w:rsidR="001755D9">
        <w:t>istos neste Termo de Referência;</w:t>
      </w:r>
      <w:r>
        <w:t xml:space="preserve"> </w:t>
      </w:r>
    </w:p>
    <w:p w:rsidR="007A14DA" w:rsidRDefault="007A14DA" w:rsidP="00994F2B">
      <w:pPr>
        <w:ind w:left="426" w:firstLine="282"/>
        <w:jc w:val="both"/>
      </w:pPr>
      <w:r>
        <w:t>A atividade de gestão e fiscalização da execução contratual deve ser realizada de forma preve</w:t>
      </w:r>
      <w:r w:rsidR="001755D9">
        <w:t>ntiva, rotineira e sistemática;</w:t>
      </w:r>
    </w:p>
    <w:p w:rsidR="007A14DA" w:rsidRDefault="007A14DA" w:rsidP="00994F2B">
      <w:pPr>
        <w:ind w:left="426" w:firstLine="282"/>
        <w:jc w:val="both"/>
      </w:pPr>
      <w:r>
        <w:t xml:space="preserve">O representante da contratante deverá promover o registro das ocorrências </w:t>
      </w:r>
      <w:r w:rsidR="00DC66DA">
        <w:t>verificadas, adotando as providê</w:t>
      </w:r>
      <w:r>
        <w:t xml:space="preserve">ncias necessárias ao fiel cumprimento das </w:t>
      </w:r>
      <w:r w:rsidR="007F0954">
        <w:t>clá</w:t>
      </w:r>
      <w:r w:rsidR="001755D9">
        <w:t>usulas contratuais, conforme;</w:t>
      </w:r>
    </w:p>
    <w:p w:rsidR="007A14DA" w:rsidRDefault="007A14DA" w:rsidP="00994F2B">
      <w:pPr>
        <w:ind w:left="426" w:firstLine="282"/>
        <w:jc w:val="both"/>
      </w:pPr>
      <w:r>
        <w:t xml:space="preserve">O descumprimento total ou parcial das obrigações e responsabilidades assumidas pela contratada poderá ensejar a aplicação de sanções administrativas, previstas neste Termo de Referência e na legislação vigente, podendo </w:t>
      </w:r>
      <w:r w:rsidR="001755D9">
        <w:t>culminar em rescisão contratual;</w:t>
      </w:r>
    </w:p>
    <w:p w:rsidR="007A14DA" w:rsidRDefault="007A14DA" w:rsidP="00994F2B">
      <w:pPr>
        <w:ind w:left="426" w:firstLine="282"/>
        <w:jc w:val="both"/>
      </w:pPr>
      <w:r>
        <w:t>Após a verificação de conformidade na entrega dos itens e atesto das notas fiscais, estas serão encaminhadas para pagamento, que deve ocorrer em até 30 (trinta) dias, contados do recebime</w:t>
      </w:r>
      <w:r w:rsidR="001755D9">
        <w:t>nto das mercadorias/nota fiscal;</w:t>
      </w:r>
      <w:r>
        <w:t xml:space="preserve"> </w:t>
      </w:r>
    </w:p>
    <w:p w:rsidR="007A14DA" w:rsidRDefault="007A14DA" w:rsidP="00994F2B">
      <w:pPr>
        <w:ind w:left="426" w:firstLine="282"/>
        <w:jc w:val="both"/>
      </w:pPr>
      <w:r>
        <w:t>A nota fiscal ou fatura deverá ser obrigatoriamente acompanhada da comp</w:t>
      </w:r>
      <w:r w:rsidR="001755D9">
        <w:t>rovação de regularidade fiscal;</w:t>
      </w:r>
    </w:p>
    <w:p w:rsidR="007A14DA" w:rsidRDefault="007A14DA" w:rsidP="00994F2B">
      <w:pPr>
        <w:ind w:left="426" w:firstLine="282"/>
        <w:jc w:val="both"/>
      </w:pPr>
      <w:r>
        <w:lastRenderedPageBreak/>
        <w:t>Havendo erro na apresent</w:t>
      </w:r>
      <w:r w:rsidR="00134BE7">
        <w:t>ação na nota fiscal ou circunstâ</w:t>
      </w:r>
      <w:r>
        <w:t>ncia que</w:t>
      </w:r>
      <w:r w:rsidR="00134BE7">
        <w:t xml:space="preserve"> impeça a liquidação da despesa, o pagamento ficará sobrestado até que a contratada providencia as medidas saneadoras. Nesta hipótese, o prazo para pagamento ficara suspenso e será retomado após a comprovação da regularização da situação, não acarretando qu</w:t>
      </w:r>
      <w:r w:rsidR="001755D9">
        <w:t>alquer ônus para a contratante;</w:t>
      </w:r>
    </w:p>
    <w:p w:rsidR="00134BE7" w:rsidRDefault="00134BE7" w:rsidP="00994F2B">
      <w:pPr>
        <w:ind w:left="426" w:firstLine="282"/>
        <w:jc w:val="both"/>
      </w:pPr>
      <w:r>
        <w:t xml:space="preserve">Os preços são fixos e irreajustáveis no prazo de um ano, contado da data limite para a apresentação das propostas. </w:t>
      </w:r>
    </w:p>
    <w:p w:rsidR="00134BE7" w:rsidRPr="00373018" w:rsidRDefault="00134BE7" w:rsidP="00373018">
      <w:pPr>
        <w:pStyle w:val="PargrafodaLista"/>
        <w:numPr>
          <w:ilvl w:val="0"/>
          <w:numId w:val="28"/>
        </w:numPr>
        <w:jc w:val="both"/>
        <w:rPr>
          <w:b/>
          <w:sz w:val="24"/>
        </w:rPr>
      </w:pPr>
      <w:r w:rsidRPr="00373018">
        <w:rPr>
          <w:b/>
          <w:sz w:val="24"/>
        </w:rPr>
        <w:t>DOTAÇÕES ORÇAMENTÁRIAS</w:t>
      </w:r>
    </w:p>
    <w:p w:rsidR="006D6CB9" w:rsidRDefault="006D6CB9" w:rsidP="006D6CB9">
      <w:pPr>
        <w:pStyle w:val="NormalWeb"/>
        <w:jc w:val="center"/>
      </w:pPr>
      <w:r>
        <w:rPr>
          <w:noProof/>
        </w:rPr>
        <w:drawing>
          <wp:inline distT="0" distB="0" distL="0" distR="0">
            <wp:extent cx="4627880" cy="492760"/>
            <wp:effectExtent l="19050" t="0" r="1270" b="0"/>
            <wp:docPr id="7" name="Imagem 7" descr="C:\Users\matheus.silva\Downloads\WhatsApp Image 2024-11-18 at 11.29.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theus.silva\Downloads\WhatsApp Image 2024-11-18 at 11.29.17.jpeg"/>
                    <pic:cNvPicPr>
                      <a:picLocks noChangeAspect="1" noChangeArrowheads="1"/>
                    </pic:cNvPicPr>
                  </pic:nvPicPr>
                  <pic:blipFill>
                    <a:blip r:embed="rId8" cstate="print"/>
                    <a:srcRect/>
                    <a:stretch>
                      <a:fillRect/>
                    </a:stretch>
                  </pic:blipFill>
                  <pic:spPr bwMode="auto">
                    <a:xfrm>
                      <a:off x="0" y="0"/>
                      <a:ext cx="4627880" cy="492760"/>
                    </a:xfrm>
                    <a:prstGeom prst="rect">
                      <a:avLst/>
                    </a:prstGeom>
                    <a:noFill/>
                    <a:ln w="9525">
                      <a:noFill/>
                      <a:miter lim="800000"/>
                      <a:headEnd/>
                      <a:tailEnd/>
                    </a:ln>
                  </pic:spPr>
                </pic:pic>
              </a:graphicData>
            </a:graphic>
          </wp:inline>
        </w:drawing>
      </w:r>
    </w:p>
    <w:p w:rsidR="00DC66DA" w:rsidRDefault="00DC66DA" w:rsidP="00DC66DA">
      <w:pPr>
        <w:jc w:val="both"/>
        <w:rPr>
          <w:b/>
        </w:rPr>
      </w:pPr>
    </w:p>
    <w:p w:rsidR="009830D4" w:rsidRPr="00373018" w:rsidRDefault="009830D4" w:rsidP="00373018">
      <w:pPr>
        <w:pStyle w:val="PargrafodaLista"/>
        <w:numPr>
          <w:ilvl w:val="0"/>
          <w:numId w:val="28"/>
        </w:numPr>
        <w:spacing w:after="0"/>
        <w:jc w:val="both"/>
        <w:rPr>
          <w:b/>
          <w:sz w:val="24"/>
        </w:rPr>
      </w:pPr>
      <w:r w:rsidRPr="00373018">
        <w:rPr>
          <w:b/>
          <w:sz w:val="24"/>
        </w:rPr>
        <w:t>FORMA DE PAGAMENTO</w:t>
      </w:r>
    </w:p>
    <w:p w:rsidR="009830D4" w:rsidRDefault="009830D4" w:rsidP="00994F2B">
      <w:pPr>
        <w:ind w:left="426" w:firstLine="282"/>
        <w:jc w:val="both"/>
      </w:pPr>
      <w:r>
        <w:t xml:space="preserve">O pagamento será realizado com envio de Nota Fiscal pelo contratado, no prazo Maximo de 30 (trinta) dias da apresentação do mesmo, devidamente atestado pelos fiscais de contrato, devidamente acompanhados das Certidões de Débito Negativo do Contratado. </w:t>
      </w:r>
    </w:p>
    <w:p w:rsidR="00197FED" w:rsidRPr="00373018" w:rsidRDefault="00197FED" w:rsidP="00373018">
      <w:pPr>
        <w:pStyle w:val="PargrafodaLista"/>
        <w:numPr>
          <w:ilvl w:val="0"/>
          <w:numId w:val="28"/>
        </w:numPr>
        <w:spacing w:after="0"/>
        <w:jc w:val="both"/>
        <w:rPr>
          <w:b/>
          <w:sz w:val="24"/>
        </w:rPr>
      </w:pPr>
      <w:r w:rsidRPr="00373018">
        <w:rPr>
          <w:b/>
          <w:sz w:val="24"/>
        </w:rPr>
        <w:t xml:space="preserve">DECRETO MUNICIPAL Nº 6.621/2023. </w:t>
      </w:r>
    </w:p>
    <w:p w:rsidR="00515889" w:rsidRDefault="00197FED" w:rsidP="003A1066">
      <w:pPr>
        <w:ind w:left="426" w:firstLine="282"/>
        <w:jc w:val="both"/>
      </w:pPr>
      <w:r>
        <w:t>Os servidores que subscrevem este Termo de Referência atestam que observaram integralmente a regulamentação estabelecida pelo Decreto Municipal nº 6.621/2023 e as orientações constantes da Minuta Padronizada aprovada pelo</w:t>
      </w:r>
      <w:r w:rsidR="003A1066">
        <w:t xml:space="preserve"> Procurador Geral do Município.</w:t>
      </w:r>
    </w:p>
    <w:p w:rsidR="000809CE" w:rsidRDefault="000809CE" w:rsidP="000809CE">
      <w:pPr>
        <w:jc w:val="right"/>
      </w:pPr>
      <w:r>
        <w:t>Rio Branco do Sul, dia 18 de novembro de 2024.</w:t>
      </w:r>
    </w:p>
    <w:p w:rsidR="006D6CB9" w:rsidRDefault="006D6CB9" w:rsidP="000809CE"/>
    <w:p w:rsidR="0001199A" w:rsidRDefault="0001199A" w:rsidP="000809CE"/>
    <w:p w:rsidR="000809CE" w:rsidRPr="007F69AF" w:rsidRDefault="000809CE" w:rsidP="000809CE">
      <w:pPr>
        <w:tabs>
          <w:tab w:val="left" w:pos="426"/>
          <w:tab w:val="left" w:pos="1134"/>
          <w:tab w:val="left" w:pos="1843"/>
          <w:tab w:val="left" w:pos="9072"/>
        </w:tabs>
        <w:ind w:right="426"/>
        <w:jc w:val="center"/>
        <w:rPr>
          <w:rFonts w:cs="Arial"/>
          <w:b/>
          <w:color w:val="000000"/>
        </w:rPr>
      </w:pPr>
      <w:r>
        <w:rPr>
          <w:rFonts w:cs="Arial"/>
          <w:b/>
          <w:color w:val="000000"/>
        </w:rPr>
        <w:t xml:space="preserve">      </w:t>
      </w:r>
      <w:r w:rsidRPr="007F69AF">
        <w:rPr>
          <w:rFonts w:cs="Arial"/>
          <w:b/>
          <w:color w:val="000000"/>
        </w:rPr>
        <w:t>_____________________________________</w:t>
      </w:r>
    </w:p>
    <w:p w:rsidR="000809CE" w:rsidRPr="007F69AF" w:rsidRDefault="000809CE" w:rsidP="000809CE">
      <w:pPr>
        <w:tabs>
          <w:tab w:val="left" w:pos="1770"/>
        </w:tabs>
        <w:spacing w:after="0"/>
        <w:jc w:val="center"/>
        <w:rPr>
          <w:rFonts w:cs="Arial"/>
          <w:b/>
        </w:rPr>
      </w:pPr>
      <w:r w:rsidRPr="007F69AF">
        <w:rPr>
          <w:rFonts w:cs="Arial"/>
          <w:b/>
        </w:rPr>
        <w:t>Elisabete Rodrigues Baido</w:t>
      </w:r>
    </w:p>
    <w:p w:rsidR="000809CE" w:rsidRPr="007F69AF" w:rsidRDefault="000809CE" w:rsidP="000809CE">
      <w:pPr>
        <w:tabs>
          <w:tab w:val="left" w:pos="1770"/>
        </w:tabs>
        <w:spacing w:after="0"/>
        <w:jc w:val="center"/>
        <w:rPr>
          <w:rFonts w:cs="Arial"/>
          <w:b/>
          <w:i/>
          <w:sz w:val="20"/>
        </w:rPr>
      </w:pPr>
      <w:r w:rsidRPr="007F69AF">
        <w:rPr>
          <w:rFonts w:cs="Arial"/>
          <w:b/>
          <w:i/>
          <w:sz w:val="20"/>
        </w:rPr>
        <w:t>Secretária Municipal de Educação</w:t>
      </w:r>
    </w:p>
    <w:p w:rsidR="000809CE" w:rsidRPr="007F69AF" w:rsidRDefault="000809CE" w:rsidP="000809CE">
      <w:pPr>
        <w:spacing w:after="0"/>
        <w:ind w:left="993" w:hanging="993"/>
        <w:rPr>
          <w:rFonts w:cs="Arial"/>
          <w:b/>
          <w:u w:val="single"/>
        </w:rPr>
      </w:pPr>
    </w:p>
    <w:p w:rsidR="000809CE" w:rsidRDefault="000809CE" w:rsidP="000809CE">
      <w:pPr>
        <w:tabs>
          <w:tab w:val="left" w:pos="1770"/>
        </w:tabs>
        <w:rPr>
          <w:rFonts w:cs="Arial"/>
          <w:b/>
          <w:i/>
          <w:sz w:val="20"/>
        </w:rPr>
      </w:pPr>
    </w:p>
    <w:p w:rsidR="0001199A" w:rsidRPr="007F69AF" w:rsidRDefault="0001199A" w:rsidP="000809CE">
      <w:pPr>
        <w:tabs>
          <w:tab w:val="left" w:pos="1770"/>
        </w:tabs>
        <w:rPr>
          <w:rFonts w:cs="Arial"/>
          <w:b/>
          <w:i/>
          <w:sz w:val="20"/>
        </w:rPr>
      </w:pPr>
    </w:p>
    <w:p w:rsidR="000809CE" w:rsidRPr="007F69AF" w:rsidRDefault="000809CE" w:rsidP="000809CE">
      <w:pPr>
        <w:tabs>
          <w:tab w:val="left" w:pos="1770"/>
        </w:tabs>
        <w:jc w:val="center"/>
        <w:rPr>
          <w:rFonts w:cs="Arial"/>
          <w:b/>
          <w:i/>
          <w:sz w:val="20"/>
        </w:rPr>
      </w:pPr>
      <w:r w:rsidRPr="007F69AF">
        <w:rPr>
          <w:rFonts w:cs="Arial"/>
          <w:b/>
          <w:i/>
          <w:sz w:val="20"/>
        </w:rPr>
        <w:t>______________________________________</w:t>
      </w:r>
    </w:p>
    <w:p w:rsidR="000809CE" w:rsidRPr="007F69AF" w:rsidRDefault="000809CE" w:rsidP="000809CE">
      <w:pPr>
        <w:tabs>
          <w:tab w:val="left" w:pos="1770"/>
        </w:tabs>
        <w:spacing w:after="0"/>
        <w:jc w:val="center"/>
        <w:rPr>
          <w:rFonts w:cs="Arial"/>
          <w:b/>
        </w:rPr>
      </w:pPr>
      <w:r>
        <w:rPr>
          <w:rFonts w:cs="Arial"/>
          <w:b/>
        </w:rPr>
        <w:t>Alana Mayara N. Lovato Santos</w:t>
      </w:r>
    </w:p>
    <w:p w:rsidR="006F11A4" w:rsidRPr="0001199A" w:rsidRDefault="000809CE" w:rsidP="0001199A">
      <w:pPr>
        <w:tabs>
          <w:tab w:val="left" w:pos="1770"/>
        </w:tabs>
        <w:spacing w:after="0"/>
        <w:jc w:val="center"/>
        <w:rPr>
          <w:rFonts w:cs="Arial"/>
          <w:b/>
        </w:rPr>
      </w:pPr>
      <w:r w:rsidRPr="007F69AF">
        <w:rPr>
          <w:rFonts w:cs="Arial"/>
          <w:b/>
          <w:i/>
          <w:sz w:val="20"/>
        </w:rPr>
        <w:t>Fiscal de Contrato</w:t>
      </w:r>
    </w:p>
    <w:sectPr w:rsidR="006F11A4" w:rsidRPr="0001199A" w:rsidSect="00347D60">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B03" w:rsidRDefault="006B6B03" w:rsidP="00CE575C">
      <w:pPr>
        <w:spacing w:after="0" w:line="240" w:lineRule="auto"/>
      </w:pPr>
      <w:r>
        <w:separator/>
      </w:r>
    </w:p>
  </w:endnote>
  <w:endnote w:type="continuationSeparator" w:id="0">
    <w:p w:rsidR="006B6B03" w:rsidRDefault="006B6B03" w:rsidP="00CE5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B03" w:rsidRDefault="006B6B03" w:rsidP="00CE575C">
      <w:pPr>
        <w:spacing w:after="0" w:line="240" w:lineRule="auto"/>
      </w:pPr>
      <w:r>
        <w:separator/>
      </w:r>
    </w:p>
  </w:footnote>
  <w:footnote w:type="continuationSeparator" w:id="0">
    <w:p w:rsidR="006B6B03" w:rsidRDefault="006B6B03" w:rsidP="00CE57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rsidP="00CE575C">
    <w:pPr>
      <w:pStyle w:val="Cabealho"/>
      <w:jc w:val="center"/>
    </w:pPr>
    <w:r w:rsidRPr="00CE575C">
      <w:rPr>
        <w:noProof/>
        <w:lang w:eastAsia="pt-BR"/>
      </w:rPr>
      <w:drawing>
        <wp:inline distT="0" distB="0" distL="0" distR="0">
          <wp:extent cx="3117850" cy="825500"/>
          <wp:effectExtent l="0" t="0" r="0" b="0"/>
          <wp:docPr id="337632867" name="Imagem 1" descr="Uma imagem contendo 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32867" name="Imagem 1" descr="Uma imagem contendo Forma&#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7850" cy="82550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449" w:rsidRDefault="0045744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87D"/>
    <w:multiLevelType w:val="hybridMultilevel"/>
    <w:tmpl w:val="69520F2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276147F"/>
    <w:multiLevelType w:val="hybridMultilevel"/>
    <w:tmpl w:val="BAA870CA"/>
    <w:lvl w:ilvl="0" w:tplc="E96A2AA0">
      <w:start w:val="1"/>
      <w:numFmt w:val="decimal"/>
      <w:lvlText w:val="%1."/>
      <w:lvlJc w:val="left"/>
      <w:pPr>
        <w:ind w:left="1800" w:hanging="360"/>
      </w:pPr>
      <w:rPr>
        <w:b/>
        <w:sz w:val="24"/>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
    <w:nsid w:val="05F1128B"/>
    <w:multiLevelType w:val="hybridMultilevel"/>
    <w:tmpl w:val="B226F960"/>
    <w:lvl w:ilvl="0" w:tplc="0416000F">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6115F2B"/>
    <w:multiLevelType w:val="hybridMultilevel"/>
    <w:tmpl w:val="66682EB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D15148"/>
    <w:multiLevelType w:val="hybridMultilevel"/>
    <w:tmpl w:val="F8569FA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1772A28"/>
    <w:multiLevelType w:val="multilevel"/>
    <w:tmpl w:val="0F5490E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3907EF"/>
    <w:multiLevelType w:val="hybridMultilevel"/>
    <w:tmpl w:val="FF9A77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03A79FD"/>
    <w:multiLevelType w:val="hybridMultilevel"/>
    <w:tmpl w:val="28525E32"/>
    <w:lvl w:ilvl="0" w:tplc="A9A495CC">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nsid w:val="20790909"/>
    <w:multiLevelType w:val="hybridMultilevel"/>
    <w:tmpl w:val="C91E1306"/>
    <w:lvl w:ilvl="0" w:tplc="20420FF2">
      <w:start w:val="1"/>
      <w:numFmt w:val="decimal"/>
      <w:lvlText w:val="%1."/>
      <w:lvlJc w:val="left"/>
      <w:pPr>
        <w:ind w:left="1440" w:hanging="360"/>
      </w:pPr>
      <w:rPr>
        <w:b/>
        <w:sz w:val="24"/>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2212532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F632A0"/>
    <w:multiLevelType w:val="hybridMultilevel"/>
    <w:tmpl w:val="D32E04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7D1320A"/>
    <w:multiLevelType w:val="hybridMultilevel"/>
    <w:tmpl w:val="AE9E74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DE13DE0"/>
    <w:multiLevelType w:val="hybridMultilevel"/>
    <w:tmpl w:val="0DDC22A6"/>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307072D7"/>
    <w:multiLevelType w:val="multilevel"/>
    <w:tmpl w:val="0F5490E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420626E"/>
    <w:multiLevelType w:val="hybridMultilevel"/>
    <w:tmpl w:val="B7CCAF0C"/>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5">
    <w:nsid w:val="36841339"/>
    <w:multiLevelType w:val="hybridMultilevel"/>
    <w:tmpl w:val="6F661656"/>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nsid w:val="3F89221A"/>
    <w:multiLevelType w:val="hybridMultilevel"/>
    <w:tmpl w:val="FE3837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3B1304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F17796F"/>
    <w:multiLevelType w:val="hybridMultilevel"/>
    <w:tmpl w:val="D7AEC20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0D0718B"/>
    <w:multiLevelType w:val="hybridMultilevel"/>
    <w:tmpl w:val="4AC85E82"/>
    <w:lvl w:ilvl="0" w:tplc="0416000F">
      <w:start w:val="1"/>
      <w:numFmt w:val="decimal"/>
      <w:lvlText w:val="%1."/>
      <w:lvlJc w:val="left"/>
      <w:pPr>
        <w:ind w:left="1866" w:hanging="360"/>
      </w:p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20">
    <w:nsid w:val="52A30277"/>
    <w:multiLevelType w:val="hybridMultilevel"/>
    <w:tmpl w:val="93D60F5E"/>
    <w:lvl w:ilvl="0" w:tplc="04160017">
      <w:start w:val="1"/>
      <w:numFmt w:val="lowerLetter"/>
      <w:lvlText w:val="%1)"/>
      <w:lvlJc w:val="left"/>
      <w:pPr>
        <w:ind w:left="1192" w:hanging="360"/>
      </w:pPr>
    </w:lvl>
    <w:lvl w:ilvl="1" w:tplc="04160019" w:tentative="1">
      <w:start w:val="1"/>
      <w:numFmt w:val="lowerLetter"/>
      <w:lvlText w:val="%2."/>
      <w:lvlJc w:val="left"/>
      <w:pPr>
        <w:ind w:left="1912" w:hanging="360"/>
      </w:pPr>
    </w:lvl>
    <w:lvl w:ilvl="2" w:tplc="0416001B" w:tentative="1">
      <w:start w:val="1"/>
      <w:numFmt w:val="lowerRoman"/>
      <w:lvlText w:val="%3."/>
      <w:lvlJc w:val="right"/>
      <w:pPr>
        <w:ind w:left="2632" w:hanging="180"/>
      </w:pPr>
    </w:lvl>
    <w:lvl w:ilvl="3" w:tplc="0416000F" w:tentative="1">
      <w:start w:val="1"/>
      <w:numFmt w:val="decimal"/>
      <w:lvlText w:val="%4."/>
      <w:lvlJc w:val="left"/>
      <w:pPr>
        <w:ind w:left="3352" w:hanging="360"/>
      </w:pPr>
    </w:lvl>
    <w:lvl w:ilvl="4" w:tplc="04160019" w:tentative="1">
      <w:start w:val="1"/>
      <w:numFmt w:val="lowerLetter"/>
      <w:lvlText w:val="%5."/>
      <w:lvlJc w:val="left"/>
      <w:pPr>
        <w:ind w:left="4072" w:hanging="360"/>
      </w:pPr>
    </w:lvl>
    <w:lvl w:ilvl="5" w:tplc="0416001B" w:tentative="1">
      <w:start w:val="1"/>
      <w:numFmt w:val="lowerRoman"/>
      <w:lvlText w:val="%6."/>
      <w:lvlJc w:val="right"/>
      <w:pPr>
        <w:ind w:left="4792" w:hanging="180"/>
      </w:pPr>
    </w:lvl>
    <w:lvl w:ilvl="6" w:tplc="0416000F" w:tentative="1">
      <w:start w:val="1"/>
      <w:numFmt w:val="decimal"/>
      <w:lvlText w:val="%7."/>
      <w:lvlJc w:val="left"/>
      <w:pPr>
        <w:ind w:left="5512" w:hanging="360"/>
      </w:pPr>
    </w:lvl>
    <w:lvl w:ilvl="7" w:tplc="04160019" w:tentative="1">
      <w:start w:val="1"/>
      <w:numFmt w:val="lowerLetter"/>
      <w:lvlText w:val="%8."/>
      <w:lvlJc w:val="left"/>
      <w:pPr>
        <w:ind w:left="6232" w:hanging="360"/>
      </w:pPr>
    </w:lvl>
    <w:lvl w:ilvl="8" w:tplc="0416001B" w:tentative="1">
      <w:start w:val="1"/>
      <w:numFmt w:val="lowerRoman"/>
      <w:lvlText w:val="%9."/>
      <w:lvlJc w:val="right"/>
      <w:pPr>
        <w:ind w:left="6952" w:hanging="180"/>
      </w:pPr>
    </w:lvl>
  </w:abstractNum>
  <w:abstractNum w:abstractNumId="21">
    <w:nsid w:val="5A2E5B33"/>
    <w:multiLevelType w:val="multilevel"/>
    <w:tmpl w:val="0F5490E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B252711"/>
    <w:multiLevelType w:val="hybridMultilevel"/>
    <w:tmpl w:val="F8C2E9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4807D4"/>
    <w:multiLevelType w:val="hybridMultilevel"/>
    <w:tmpl w:val="E40C3DA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nsid w:val="6C1078A1"/>
    <w:multiLevelType w:val="hybridMultilevel"/>
    <w:tmpl w:val="140A4AF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6FDB76E7"/>
    <w:multiLevelType w:val="hybridMultilevel"/>
    <w:tmpl w:val="835A8B4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nsid w:val="79FA386B"/>
    <w:multiLevelType w:val="hybridMultilevel"/>
    <w:tmpl w:val="FF02AB28"/>
    <w:lvl w:ilvl="0" w:tplc="6DBE8A8A">
      <w:start w:val="1"/>
      <w:numFmt w:val="decimal"/>
      <w:lvlText w:val="%1."/>
      <w:lvlJc w:val="lef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7DF02E32"/>
    <w:multiLevelType w:val="hybridMultilevel"/>
    <w:tmpl w:val="F992220A"/>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11"/>
  </w:num>
  <w:num w:numId="2">
    <w:abstractNumId w:val="21"/>
  </w:num>
  <w:num w:numId="3">
    <w:abstractNumId w:val="13"/>
  </w:num>
  <w:num w:numId="4">
    <w:abstractNumId w:val="5"/>
  </w:num>
  <w:num w:numId="5">
    <w:abstractNumId w:val="15"/>
  </w:num>
  <w:num w:numId="6">
    <w:abstractNumId w:val="24"/>
  </w:num>
  <w:num w:numId="7">
    <w:abstractNumId w:val="2"/>
  </w:num>
  <w:num w:numId="8">
    <w:abstractNumId w:val="12"/>
  </w:num>
  <w:num w:numId="9">
    <w:abstractNumId w:val="23"/>
  </w:num>
  <w:num w:numId="10">
    <w:abstractNumId w:val="25"/>
  </w:num>
  <w:num w:numId="11">
    <w:abstractNumId w:val="22"/>
  </w:num>
  <w:num w:numId="12">
    <w:abstractNumId w:val="27"/>
  </w:num>
  <w:num w:numId="13">
    <w:abstractNumId w:val="26"/>
  </w:num>
  <w:num w:numId="14">
    <w:abstractNumId w:val="10"/>
  </w:num>
  <w:num w:numId="15">
    <w:abstractNumId w:val="0"/>
  </w:num>
  <w:num w:numId="16">
    <w:abstractNumId w:val="6"/>
  </w:num>
  <w:num w:numId="17">
    <w:abstractNumId w:val="14"/>
  </w:num>
  <w:num w:numId="18">
    <w:abstractNumId w:val="19"/>
  </w:num>
  <w:num w:numId="19">
    <w:abstractNumId w:val="3"/>
  </w:num>
  <w:num w:numId="20">
    <w:abstractNumId w:val="4"/>
  </w:num>
  <w:num w:numId="21">
    <w:abstractNumId w:val="7"/>
  </w:num>
  <w:num w:numId="22">
    <w:abstractNumId w:val="20"/>
  </w:num>
  <w:num w:numId="23">
    <w:abstractNumId w:val="16"/>
  </w:num>
  <w:num w:numId="24">
    <w:abstractNumId w:val="18"/>
  </w:num>
  <w:num w:numId="25">
    <w:abstractNumId w:val="1"/>
  </w:num>
  <w:num w:numId="26">
    <w:abstractNumId w:val="17"/>
  </w:num>
  <w:num w:numId="27">
    <w:abstractNumId w:val="9"/>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CE575C"/>
    <w:rsid w:val="000058E8"/>
    <w:rsid w:val="0001199A"/>
    <w:rsid w:val="000226AD"/>
    <w:rsid w:val="000601B8"/>
    <w:rsid w:val="000809CE"/>
    <w:rsid w:val="00081A5F"/>
    <w:rsid w:val="000877AB"/>
    <w:rsid w:val="00126A18"/>
    <w:rsid w:val="00132D0E"/>
    <w:rsid w:val="00134BE7"/>
    <w:rsid w:val="00144A57"/>
    <w:rsid w:val="001640D2"/>
    <w:rsid w:val="001755D9"/>
    <w:rsid w:val="00182966"/>
    <w:rsid w:val="00182BF7"/>
    <w:rsid w:val="00183856"/>
    <w:rsid w:val="001902E0"/>
    <w:rsid w:val="00196B31"/>
    <w:rsid w:val="00197FED"/>
    <w:rsid w:val="001A1B69"/>
    <w:rsid w:val="001A6FC4"/>
    <w:rsid w:val="001B0735"/>
    <w:rsid w:val="001E1FD7"/>
    <w:rsid w:val="002421F1"/>
    <w:rsid w:val="00245240"/>
    <w:rsid w:val="00254C96"/>
    <w:rsid w:val="002965FC"/>
    <w:rsid w:val="002A702A"/>
    <w:rsid w:val="002C2D57"/>
    <w:rsid w:val="002C4538"/>
    <w:rsid w:val="002C6CD2"/>
    <w:rsid w:val="002D71B1"/>
    <w:rsid w:val="002E0EBC"/>
    <w:rsid w:val="003102DA"/>
    <w:rsid w:val="003147E0"/>
    <w:rsid w:val="00327A85"/>
    <w:rsid w:val="00347D60"/>
    <w:rsid w:val="00373018"/>
    <w:rsid w:val="00394ABF"/>
    <w:rsid w:val="003A1066"/>
    <w:rsid w:val="003E15EE"/>
    <w:rsid w:val="003E1AA1"/>
    <w:rsid w:val="003F230A"/>
    <w:rsid w:val="003F4563"/>
    <w:rsid w:val="0040429D"/>
    <w:rsid w:val="00423831"/>
    <w:rsid w:val="00435939"/>
    <w:rsid w:val="004369C2"/>
    <w:rsid w:val="00445016"/>
    <w:rsid w:val="00457449"/>
    <w:rsid w:val="0046671E"/>
    <w:rsid w:val="00496470"/>
    <w:rsid w:val="004B4037"/>
    <w:rsid w:val="004C2574"/>
    <w:rsid w:val="004C36DC"/>
    <w:rsid w:val="004E4B85"/>
    <w:rsid w:val="004E6E95"/>
    <w:rsid w:val="00511032"/>
    <w:rsid w:val="00515889"/>
    <w:rsid w:val="00515FA3"/>
    <w:rsid w:val="005225A6"/>
    <w:rsid w:val="005419A1"/>
    <w:rsid w:val="00551790"/>
    <w:rsid w:val="005D152E"/>
    <w:rsid w:val="005E72FC"/>
    <w:rsid w:val="00622645"/>
    <w:rsid w:val="00655AE5"/>
    <w:rsid w:val="0066439D"/>
    <w:rsid w:val="006B6B03"/>
    <w:rsid w:val="006D6CB9"/>
    <w:rsid w:val="006F11A4"/>
    <w:rsid w:val="0075452C"/>
    <w:rsid w:val="007560E4"/>
    <w:rsid w:val="00764437"/>
    <w:rsid w:val="0077255A"/>
    <w:rsid w:val="00774044"/>
    <w:rsid w:val="007A14DA"/>
    <w:rsid w:val="007F0954"/>
    <w:rsid w:val="00832D7F"/>
    <w:rsid w:val="008373AA"/>
    <w:rsid w:val="0084651A"/>
    <w:rsid w:val="00854FC7"/>
    <w:rsid w:val="00874B40"/>
    <w:rsid w:val="008A2578"/>
    <w:rsid w:val="008A5A5C"/>
    <w:rsid w:val="008C12B5"/>
    <w:rsid w:val="00927A45"/>
    <w:rsid w:val="009830D4"/>
    <w:rsid w:val="00991D6E"/>
    <w:rsid w:val="00994F2B"/>
    <w:rsid w:val="009D6726"/>
    <w:rsid w:val="009E49E7"/>
    <w:rsid w:val="00A118DD"/>
    <w:rsid w:val="00AC34C8"/>
    <w:rsid w:val="00AF01EA"/>
    <w:rsid w:val="00B130B9"/>
    <w:rsid w:val="00B2007F"/>
    <w:rsid w:val="00B34EC9"/>
    <w:rsid w:val="00B74D92"/>
    <w:rsid w:val="00B874A9"/>
    <w:rsid w:val="00B91918"/>
    <w:rsid w:val="00B93389"/>
    <w:rsid w:val="00BA6E84"/>
    <w:rsid w:val="00BB1C9A"/>
    <w:rsid w:val="00BB2659"/>
    <w:rsid w:val="00BB6D07"/>
    <w:rsid w:val="00BC0331"/>
    <w:rsid w:val="00BE73B3"/>
    <w:rsid w:val="00BE7CA3"/>
    <w:rsid w:val="00C04BF2"/>
    <w:rsid w:val="00C51409"/>
    <w:rsid w:val="00C64E4F"/>
    <w:rsid w:val="00CE056E"/>
    <w:rsid w:val="00CE575C"/>
    <w:rsid w:val="00CF76B1"/>
    <w:rsid w:val="00D05BD7"/>
    <w:rsid w:val="00D1168F"/>
    <w:rsid w:val="00D17B3C"/>
    <w:rsid w:val="00D271FD"/>
    <w:rsid w:val="00D279B3"/>
    <w:rsid w:val="00D32F37"/>
    <w:rsid w:val="00D73F42"/>
    <w:rsid w:val="00D804B1"/>
    <w:rsid w:val="00DC66DA"/>
    <w:rsid w:val="00DD30D2"/>
    <w:rsid w:val="00DF4762"/>
    <w:rsid w:val="00E47D13"/>
    <w:rsid w:val="00E56BDC"/>
    <w:rsid w:val="00E706D6"/>
    <w:rsid w:val="00E8477C"/>
    <w:rsid w:val="00E86923"/>
    <w:rsid w:val="00EA2B56"/>
    <w:rsid w:val="00EB22C9"/>
    <w:rsid w:val="00EC6518"/>
    <w:rsid w:val="00ED7211"/>
    <w:rsid w:val="00F32CBE"/>
    <w:rsid w:val="00F6011A"/>
    <w:rsid w:val="00F60936"/>
    <w:rsid w:val="00F73952"/>
    <w:rsid w:val="00F81AA0"/>
    <w:rsid w:val="00FB1563"/>
    <w:rsid w:val="00FF2B9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D60"/>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CE575C"/>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CE575C"/>
  </w:style>
  <w:style w:type="paragraph" w:styleId="Rodap">
    <w:name w:val="footer"/>
    <w:basedOn w:val="Normal"/>
    <w:link w:val="RodapChar"/>
    <w:uiPriority w:val="99"/>
    <w:semiHidden/>
    <w:unhideWhenUsed/>
    <w:rsid w:val="00CE575C"/>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CE575C"/>
  </w:style>
  <w:style w:type="paragraph" w:styleId="Textodebalo">
    <w:name w:val="Balloon Text"/>
    <w:basedOn w:val="Normal"/>
    <w:link w:val="TextodebaloChar"/>
    <w:uiPriority w:val="99"/>
    <w:semiHidden/>
    <w:unhideWhenUsed/>
    <w:rsid w:val="00CE575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E575C"/>
    <w:rPr>
      <w:rFonts w:ascii="Tahoma" w:hAnsi="Tahoma" w:cs="Tahoma"/>
      <w:sz w:val="16"/>
      <w:szCs w:val="16"/>
    </w:rPr>
  </w:style>
  <w:style w:type="paragraph" w:styleId="PargrafodaLista">
    <w:name w:val="List Paragraph"/>
    <w:basedOn w:val="Normal"/>
    <w:uiPriority w:val="34"/>
    <w:qFormat/>
    <w:rsid w:val="00CE575C"/>
    <w:pPr>
      <w:ind w:left="720"/>
      <w:contextualSpacing/>
    </w:pPr>
  </w:style>
  <w:style w:type="table" w:styleId="Tabelacomgrade">
    <w:name w:val="Table Grid"/>
    <w:basedOn w:val="Tabelanormal"/>
    <w:uiPriority w:val="59"/>
    <w:rsid w:val="00CE57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6D6CB9"/>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625455723">
      <w:bodyDiv w:val="1"/>
      <w:marLeft w:val="0"/>
      <w:marRight w:val="0"/>
      <w:marTop w:val="0"/>
      <w:marBottom w:val="0"/>
      <w:divBdr>
        <w:top w:val="none" w:sz="0" w:space="0" w:color="auto"/>
        <w:left w:val="none" w:sz="0" w:space="0" w:color="auto"/>
        <w:bottom w:val="none" w:sz="0" w:space="0" w:color="auto"/>
        <w:right w:val="none" w:sz="0" w:space="0" w:color="auto"/>
      </w:divBdr>
    </w:div>
    <w:div w:id="169772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79091-818E-4FEB-A7D9-7A250738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38</Pages>
  <Words>11234</Words>
  <Characters>60667</Characters>
  <Application>Microsoft Office Word</Application>
  <DocSecurity>0</DocSecurity>
  <Lines>505</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matheus.silva</dc:creator>
  <cp:lastModifiedBy>matheus.silva</cp:lastModifiedBy>
  <cp:revision>31</cp:revision>
  <dcterms:created xsi:type="dcterms:W3CDTF">2023-11-23T17:14:00Z</dcterms:created>
  <dcterms:modified xsi:type="dcterms:W3CDTF">2024-11-18T14:54:00Z</dcterms:modified>
</cp:coreProperties>
</file>